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E43" w:rsidRDefault="00172863" w:rsidP="004C1B4A">
      <w:pPr>
        <w:rPr>
          <w:noProof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-1102360</wp:posOffset>
            </wp:positionH>
            <wp:positionV relativeFrom="paragraph">
              <wp:posOffset>-703580</wp:posOffset>
            </wp:positionV>
            <wp:extent cx="7919720" cy="4073525"/>
            <wp:effectExtent l="0" t="0" r="5080" b="3175"/>
            <wp:wrapNone/>
            <wp:docPr id="27" name="Рисунок 27" descr="C:\Users\SBT-TR~1\AppData\Local\Temp\SNAGHTML5ac63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BT-TR~1\AppData\Local\Temp\SNAGHTML5ac637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9720" cy="407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3E43" w:rsidRDefault="00807D02" w:rsidP="004C1B4A">
      <w:pPr>
        <w:rPr>
          <w:noProof/>
        </w:rPr>
      </w:pPr>
    </w:p>
    <w:p w:rsidR="003E3E43" w:rsidRDefault="00807D02" w:rsidP="004C1B4A">
      <w:pPr>
        <w:rPr>
          <w:noProof/>
        </w:rPr>
      </w:pPr>
    </w:p>
    <w:p w:rsidR="003E3E43" w:rsidRDefault="00807D02" w:rsidP="004C1B4A">
      <w:pPr>
        <w:rPr>
          <w:noProof/>
        </w:rPr>
      </w:pPr>
    </w:p>
    <w:p w:rsidR="003E3E43" w:rsidRDefault="00807D02" w:rsidP="004C1B4A">
      <w:pPr>
        <w:rPr>
          <w:noProof/>
        </w:rPr>
      </w:pPr>
    </w:p>
    <w:p w:rsidR="003E3E43" w:rsidRDefault="00807D02" w:rsidP="004C1B4A">
      <w:pPr>
        <w:rPr>
          <w:noProof/>
        </w:rPr>
      </w:pPr>
    </w:p>
    <w:p w:rsidR="003E3E43" w:rsidRDefault="00807D02" w:rsidP="004C1B4A">
      <w:pPr>
        <w:rPr>
          <w:noProof/>
        </w:rPr>
      </w:pPr>
    </w:p>
    <w:p w:rsidR="003E3E43" w:rsidRDefault="00807D02" w:rsidP="004C1B4A">
      <w:pPr>
        <w:rPr>
          <w:noProof/>
        </w:rPr>
      </w:pPr>
    </w:p>
    <w:p w:rsidR="003E3E43" w:rsidRDefault="00807D02" w:rsidP="004C1B4A">
      <w:pPr>
        <w:rPr>
          <w:noProof/>
        </w:rPr>
      </w:pPr>
    </w:p>
    <w:p w:rsidR="003E3E43" w:rsidRPr="00E24621" w:rsidRDefault="00172863" w:rsidP="004C1B4A">
      <w:pPr>
        <w:rPr>
          <w:noProof/>
        </w:rPr>
      </w:pPr>
      <w:proofErr w:type="gramStart"/>
      <w:r w:rsidRPr="00E24621">
        <w:rPr>
          <w:color w:val="FFFFFF" w:themeColor="background1"/>
          <w:sz w:val="36"/>
          <w:szCs w:val="40"/>
        </w:rPr>
        <w:t>Универсальное</w:t>
      </w:r>
      <w:proofErr w:type="gramEnd"/>
      <w:r w:rsidRPr="00E24621">
        <w:rPr>
          <w:color w:val="FFFFFF" w:themeColor="background1"/>
          <w:sz w:val="36"/>
          <w:szCs w:val="40"/>
        </w:rPr>
        <w:t xml:space="preserve"> ПО POS-терминалов Сбербанка России</w:t>
      </w:r>
    </w:p>
    <w:p w:rsidR="003E3E43" w:rsidRPr="00E24621" w:rsidRDefault="00807D02" w:rsidP="004C1B4A">
      <w:pPr>
        <w:rPr>
          <w:noProof/>
        </w:rPr>
      </w:pPr>
    </w:p>
    <w:p w:rsidR="003E3E43" w:rsidRPr="00E24621" w:rsidRDefault="00807D02" w:rsidP="004C1B4A">
      <w:pPr>
        <w:rPr>
          <w:noProof/>
        </w:rPr>
      </w:pPr>
    </w:p>
    <w:p w:rsidR="003E3E43" w:rsidRPr="00E24621" w:rsidRDefault="00807D02" w:rsidP="004C1B4A">
      <w:pPr>
        <w:rPr>
          <w:noProof/>
        </w:rPr>
      </w:pPr>
    </w:p>
    <w:p w:rsidR="00802516" w:rsidRPr="00E24621" w:rsidRDefault="00172863" w:rsidP="00802516">
      <w:pPr>
        <w:spacing w:line="480" w:lineRule="auto"/>
        <w:rPr>
          <w:color w:val="595959" w:themeColor="text1" w:themeTint="A6"/>
          <w:sz w:val="52"/>
          <w:szCs w:val="40"/>
        </w:rPr>
      </w:pPr>
      <w:r w:rsidRPr="00E24621">
        <w:rPr>
          <w:color w:val="595959" w:themeColor="text1" w:themeTint="A6"/>
          <w:sz w:val="44"/>
          <w:szCs w:val="40"/>
        </w:rPr>
        <w:t>Коды ошибок</w:t>
      </w:r>
    </w:p>
    <w:p w:rsidR="00C577CD" w:rsidRPr="00C577CD" w:rsidRDefault="00172863" w:rsidP="00C577CD">
      <w:pPr>
        <w:rPr>
          <w:noProof/>
          <w:color w:val="595959" w:themeColor="text1" w:themeTint="A6"/>
          <w:sz w:val="32"/>
          <w:szCs w:val="32"/>
        </w:rPr>
      </w:pPr>
      <w:r w:rsidRPr="00CF1818">
        <w:rPr>
          <w:noProof/>
          <w:color w:val="595959" w:themeColor="text1" w:themeTint="A6"/>
          <w:sz w:val="32"/>
          <w:szCs w:val="32"/>
        </w:rPr>
        <w:t xml:space="preserve">для </w:t>
      </w:r>
      <w:r w:rsidR="00C577CD" w:rsidRPr="00C577CD">
        <w:rPr>
          <w:noProof/>
          <w:color w:val="595959" w:themeColor="text1" w:themeTint="A6"/>
          <w:sz w:val="32"/>
          <w:szCs w:val="32"/>
        </w:rPr>
        <w:t xml:space="preserve">сотрудников торгово-сервисных предприятий </w:t>
      </w:r>
    </w:p>
    <w:p w:rsidR="00CF1818" w:rsidRPr="00E24621" w:rsidRDefault="00C577CD" w:rsidP="00C577CD">
      <w:pPr>
        <w:rPr>
          <w:noProof/>
          <w:color w:val="595959" w:themeColor="text1" w:themeTint="A6"/>
          <w:sz w:val="32"/>
          <w:szCs w:val="32"/>
        </w:rPr>
      </w:pPr>
      <w:r w:rsidRPr="00C577CD">
        <w:rPr>
          <w:noProof/>
          <w:color w:val="595959" w:themeColor="text1" w:themeTint="A6"/>
          <w:sz w:val="32"/>
          <w:szCs w:val="32"/>
        </w:rPr>
        <w:t>и сотрудников банка</w:t>
      </w:r>
    </w:p>
    <w:p w:rsidR="00CF1818" w:rsidRPr="00E24621" w:rsidRDefault="00807D02" w:rsidP="00802516">
      <w:pPr>
        <w:rPr>
          <w:noProof/>
          <w:color w:val="595959" w:themeColor="text1" w:themeTint="A6"/>
        </w:rPr>
      </w:pPr>
    </w:p>
    <w:p w:rsidR="00E24621" w:rsidRPr="00C577CD" w:rsidRDefault="00807D02" w:rsidP="00E24621">
      <w:pPr>
        <w:rPr>
          <w:noProof/>
          <w:color w:val="595959" w:themeColor="text1" w:themeTint="A6"/>
          <w:lang w:val="en-US"/>
        </w:rPr>
        <w:sectPr w:rsidR="00E24621" w:rsidRPr="00C577CD" w:rsidSect="001E6AFD">
          <w:headerReference w:type="default" r:id="rId10"/>
          <w:footerReference w:type="default" r:id="rId11"/>
          <w:footerReference w:type="first" r:id="rId12"/>
          <w:pgSz w:w="11906" w:h="16838"/>
          <w:pgMar w:top="1110" w:right="850" w:bottom="1134" w:left="1701" w:header="340" w:footer="449" w:gutter="0"/>
          <w:cols w:space="708"/>
          <w:titlePg/>
          <w:docGrid w:linePitch="360"/>
        </w:sectPr>
      </w:pPr>
    </w:p>
    <w:tbl>
      <w:tblPr>
        <w:tblStyle w:val="ScrollTableNormal"/>
        <w:tblW w:w="0" w:type="auto"/>
        <w:tblLook w:val="0020" w:firstRow="1" w:lastRow="0" w:firstColumn="0" w:lastColumn="0" w:noHBand="0" w:noVBand="0"/>
      </w:tblPr>
      <w:tblGrid>
        <w:gridCol w:w="1227"/>
        <w:gridCol w:w="3339"/>
        <w:gridCol w:w="5529"/>
      </w:tblGrid>
      <w:tr w:rsidR="00367339" w:rsidTr="00EA4E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 w:val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:rsidR="00367339" w:rsidRDefault="00367339">
            <w:pPr>
              <w:jc w:val="left"/>
            </w:pPr>
            <w:r w:rsidRPr="00EB7D24">
              <w:rPr>
                <w:color w:val="000000"/>
              </w:rPr>
              <w:lastRenderedPageBreak/>
              <w:t>Код ошибки</w:t>
            </w:r>
            <w:r>
              <w:t>﻿﻿﻿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39" w:type="dxa"/>
            <w:tcMar>
              <w:top w:w="30" w:type="dxa"/>
              <w:left w:w="30" w:type="dxa"/>
              <w:bottom w:w="20" w:type="dxa"/>
              <w:right w:w="30" w:type="dxa"/>
            </w:tcMar>
          </w:tcPr>
          <w:p w:rsidR="00367339" w:rsidRDefault="00367339">
            <w:pPr>
              <w:jc w:val="left"/>
            </w:pPr>
            <w:r>
              <w:rPr>
                <w:color w:val="000000"/>
              </w:rPr>
              <w:t>Возможная причина</w:t>
            </w:r>
            <w:r>
              <w:t>﻿﻿﻿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529" w:type="dxa"/>
            <w:tcMar>
              <w:top w:w="30" w:type="dxa"/>
              <w:left w:w="30" w:type="dxa"/>
              <w:bottom w:w="20" w:type="dxa"/>
              <w:right w:w="30" w:type="dxa"/>
            </w:tcMar>
          </w:tcPr>
          <w:p w:rsidR="00367339" w:rsidRDefault="00C577CD">
            <w:pPr>
              <w:jc w:val="left"/>
            </w:pPr>
            <w:r w:rsidRPr="00C577CD">
              <w:rPr>
                <w:color w:val="000000"/>
              </w:rPr>
              <w:t>Действия кассира</w:t>
            </w:r>
          </w:p>
        </w:tc>
      </w:tr>
      <w:tr w:rsidR="00367339" w:rsidTr="00EA4E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 w:val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:rsidR="00367339" w:rsidRDefault="00367339">
            <w:pPr>
              <w:jc w:val="center"/>
            </w:pPr>
            <w:r>
              <w:t>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339" w:type="dxa"/>
            <w:tcMar>
              <w:top w:w="30" w:type="dxa"/>
              <w:left w:w="30" w:type="dxa"/>
              <w:bottom w:w="20" w:type="dxa"/>
              <w:right w:w="30" w:type="dxa"/>
            </w:tcMar>
          </w:tcPr>
          <w:p w:rsidR="00367339" w:rsidRPr="0007617F" w:rsidRDefault="00367339">
            <w:pPr>
              <w:jc w:val="left"/>
              <w:rPr>
                <w:lang w:val="en-US"/>
              </w:rPr>
            </w:pPr>
            <w:r>
              <w:t>Задача поставлена в очередь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529" w:type="dxa"/>
            <w:tcMar>
              <w:top w:w="30" w:type="dxa"/>
              <w:left w:w="30" w:type="dxa"/>
              <w:bottom w:w="20" w:type="dxa"/>
              <w:right w:w="30" w:type="dxa"/>
            </w:tcMar>
          </w:tcPr>
          <w:p w:rsidR="00367339" w:rsidRDefault="00367339">
            <w:pPr>
              <w:jc w:val="left"/>
            </w:pPr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3339"/>
          </w:tcPr>
          <w:p>
            <w:r>
              <w:t>Задача в процессе выполнения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</w:t>
            </w:r>
          </w:p>
        </w:tc>
        <w:tc>
          <w:tcPr>
            <w:tcW w:type="dxa" w:w="3339"/>
          </w:tcPr>
          <w:p>
            <w:r>
              <w:t>На терминал передана команда с неверной контрольной суммой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</w:t>
            </w:r>
          </w:p>
        </w:tc>
        <w:tc>
          <w:tcPr>
            <w:tcW w:type="dxa" w:w="3339"/>
          </w:tcPr>
          <w:p>
            <w:r>
              <w:t>Подождать с ответом. Скорее всего терминал выполняет перезагрузку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6</w:t>
            </w:r>
          </w:p>
        </w:tc>
        <w:tc>
          <w:tcPr>
            <w:tcW w:type="dxa" w:w="3339"/>
          </w:tcPr>
          <w:p>
            <w:r>
              <w:t>Информационное сообщение не требует ответа.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12</w:t>
            </w:r>
          </w:p>
        </w:tc>
        <w:tc>
          <w:tcPr>
            <w:tcW w:type="dxa" w:w="3339"/>
          </w:tcPr>
          <w:p>
            <w:r>
              <w:t>На терминал передана не корректная команда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13</w:t>
            </w:r>
          </w:p>
        </w:tc>
        <w:tc>
          <w:tcPr>
            <w:tcW w:type="dxa" w:w="3339"/>
          </w:tcPr>
          <w:p>
            <w:r>
              <w:t>На терминал передана команда не содержащая обязательные параметры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14</w:t>
            </w:r>
          </w:p>
        </w:tc>
        <w:tc>
          <w:tcPr>
            <w:tcW w:type="dxa" w:w="3339"/>
          </w:tcPr>
          <w:p>
            <w:r>
              <w:t>Ответ терминала содержит код ошибки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15</w:t>
            </w:r>
          </w:p>
        </w:tc>
        <w:tc>
          <w:tcPr>
            <w:tcW w:type="dxa" w:w="3339"/>
          </w:tcPr>
          <w:p>
            <w:r>
              <w:t>Задача с указанным номером не найдена в очереди задач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16</w:t>
            </w:r>
          </w:p>
        </w:tc>
        <w:tc>
          <w:tcPr>
            <w:tcW w:type="dxa" w:w="3339"/>
          </w:tcPr>
          <w:p>
            <w:r>
              <w:t>Финансовая операция с таким RequestID уже выполнена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21</w:t>
            </w:r>
          </w:p>
        </w:tc>
        <w:tc>
          <w:tcPr>
            <w:tcW w:type="dxa" w:w="3339"/>
          </w:tcPr>
          <w:p>
            <w:r>
              <w:t>Ответ на команду CMD_CARD_TEST при отсутствии карты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23</w:t>
            </w:r>
          </w:p>
        </w:tc>
        <w:tc>
          <w:tcPr>
            <w:tcW w:type="dxa" w:w="3339"/>
          </w:tcPr>
          <w:p>
            <w:r>
              <w:t>На терминал передана команда не полная команда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34</w:t>
            </w:r>
          </w:p>
        </w:tc>
        <w:tc>
          <w:tcPr>
            <w:tcW w:type="dxa" w:w="3339"/>
          </w:tcPr>
          <w:p>
            <w:r>
              <w:t>Ошибка чтения магнитной полосы карты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35</w:t>
            </w:r>
          </w:p>
        </w:tc>
        <w:tc>
          <w:tcPr>
            <w:tcW w:type="dxa" w:w="3339"/>
          </w:tcPr>
          <w:p>
            <w:r>
              <w:t>Ошибка чтения ключей пинпада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36</w:t>
            </w:r>
          </w:p>
        </w:tc>
        <w:tc>
          <w:tcPr>
            <w:tcW w:type="dxa" w:w="3339"/>
          </w:tcPr>
          <w:p>
            <w:r>
              <w:t>Ошибка ввод пин-кода. В пинпаде нет ключа в ячейке 9.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37</w:t>
            </w:r>
          </w:p>
        </w:tc>
        <w:tc>
          <w:tcPr>
            <w:tcW w:type="dxa" w:w="3339"/>
          </w:tcPr>
          <w:p>
            <w:r>
              <w:t>Ошибка создания MAC-ключа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38</w:t>
            </w:r>
          </w:p>
        </w:tc>
        <w:tc>
          <w:tcPr>
            <w:tcW w:type="dxa" w:w="3339"/>
          </w:tcPr>
          <w:p>
            <w:r>
              <w:t>Локальный протокол обмена запрашивает следующий блок данных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40</w:t>
            </w:r>
          </w:p>
        </w:tc>
        <w:tc>
          <w:tcPr>
            <w:tcW w:type="dxa" w:w="3339"/>
          </w:tcPr>
          <w:p>
            <w:r>
              <w:t>Передан нулевой указатель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</w:t>
            </w:r>
          </w:p>
        </w:tc>
        <w:tc>
          <w:tcPr>
            <w:tcW w:type="dxa" w:w="3339"/>
          </w:tcPr>
          <w:p>
            <w:r>
              <w:t>Файл tlv для передачи на терминал не найден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42</w:t>
            </w:r>
          </w:p>
        </w:tc>
        <w:tc>
          <w:tcPr>
            <w:tcW w:type="dxa" w:w="3339"/>
          </w:tcPr>
          <w:p>
            <w:r>
              <w:t>Данные на терминал не доставлены [в полном объеме]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</w:t>
            </w:r>
          </w:p>
        </w:tc>
        <w:tc>
          <w:tcPr>
            <w:tcW w:type="dxa" w:w="3339"/>
          </w:tcPr>
          <w:p>
            <w:r>
              <w:t>Пинпад не поддерживает бесконтактный режим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96</w:t>
            </w:r>
          </w:p>
        </w:tc>
        <w:tc>
          <w:tcPr>
            <w:tcW w:type="dxa" w:w="3339"/>
          </w:tcPr>
          <w:p>
            <w:r>
              <w:t>Для выполнения операции требуется запуск утилиты "Редактор Параметров"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98</w:t>
            </w:r>
          </w:p>
        </w:tc>
        <w:tc>
          <w:tcPr>
            <w:tcW w:type="dxa" w:w="3339"/>
          </w:tcPr>
          <w:p>
            <w:r>
              <w:t>Для выполнения операции требуется перезапуск кассы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99</w:t>
            </w:r>
          </w:p>
        </w:tc>
        <w:tc>
          <w:tcPr>
            <w:tcW w:type="dxa" w:w="3339"/>
          </w:tcPr>
          <w:p>
            <w:r>
              <w:t>Пинпад не подключен</w:t>
            </w:r>
          </w:p>
        </w:tc>
        <w:tc>
          <w:tcPr>
            <w:tcW w:type="dxa" w:w="5529"/>
          </w:tcPr>
          <w:p>
            <w:r>
              <w:t>Проверьте кабели, идущие к пинпаду и перезагрузите терминал. Если не помогло - 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101</w:t>
            </w:r>
          </w:p>
        </w:tc>
        <w:tc>
          <w:tcPr>
            <w:tcW w:type="dxa" w:w="3339"/>
          </w:tcPr>
          <w:p>
            <w:r>
              <w:t>Операция не поддерживается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112</w:t>
            </w:r>
          </w:p>
        </w:tc>
        <w:tc>
          <w:tcPr>
            <w:tcW w:type="dxa" w:w="3339"/>
          </w:tcPr>
          <w:p>
            <w:r>
              <w:t>Требуется подавить ответ на команду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113</w:t>
            </w:r>
          </w:p>
        </w:tc>
        <w:tc>
          <w:tcPr>
            <w:tcW w:type="dxa" w:w="3339"/>
          </w:tcPr>
          <w:p>
            <w:r>
              <w:t>Ошибка загрузки динамической библиотеки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114</w:t>
            </w:r>
          </w:p>
        </w:tc>
        <w:tc>
          <w:tcPr>
            <w:tcW w:type="dxa" w:w="3339"/>
          </w:tcPr>
          <w:p>
            <w:r>
              <w:t>Указанная функция не найдена в динамической библиотеке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115</w:t>
            </w:r>
          </w:p>
        </w:tc>
        <w:tc>
          <w:tcPr>
            <w:tcW w:type="dxa" w:w="3339"/>
          </w:tcPr>
          <w:p>
            <w:r>
              <w:t>Библиотека занята другим процессом, требуется подождать его завершения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116</w:t>
            </w:r>
          </w:p>
        </w:tc>
        <w:tc>
          <w:tcPr>
            <w:tcW w:type="dxa" w:w="3339"/>
          </w:tcPr>
          <w:p>
            <w:r>
              <w:t>Ошибка чтения параметра. Возможно параметра с таким именем не существует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117</w:t>
            </w:r>
          </w:p>
        </w:tc>
        <w:tc>
          <w:tcPr>
            <w:tcW w:type="dxa" w:w="3339"/>
          </w:tcPr>
          <w:p>
            <w:r>
              <w:t>Ошибка установки параметра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160</w:t>
            </w:r>
          </w:p>
        </w:tc>
        <w:tc>
          <w:tcPr>
            <w:tcW w:type="dxa" w:w="3339"/>
          </w:tcPr>
          <w:p>
            <w:r>
              <w:t>Зарезервировано. CMD_MASTERCALL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192</w:t>
            </w:r>
          </w:p>
        </w:tc>
        <w:tc>
          <w:tcPr>
            <w:tcW w:type="dxa" w:w="3339"/>
          </w:tcPr>
          <w:p>
            <w:r>
              <w:t>Зарезервировано. CMD_RUNSCREEN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230</w:t>
            </w:r>
          </w:p>
        </w:tc>
        <w:tc>
          <w:tcPr>
            <w:tcW w:type="dxa" w:w="3339"/>
          </w:tcPr>
          <w:p>
            <w:r>
              <w:t>Ошибка чтения карты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237</w:t>
            </w:r>
          </w:p>
        </w:tc>
        <w:tc>
          <w:tcPr>
            <w:tcW w:type="dxa" w:w="3339"/>
          </w:tcPr>
          <w:p>
            <w:r>
              <w:t>На пинпадах разные сессионные ключи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238</w:t>
            </w:r>
          </w:p>
        </w:tc>
        <w:tc>
          <w:tcPr>
            <w:tcW w:type="dxa" w:w="3339"/>
          </w:tcPr>
          <w:p>
            <w:r>
              <w:t>Пинпад отключился. Отправка команды отменена</w:t>
            </w:r>
          </w:p>
        </w:tc>
        <w:tc>
          <w:tcPr>
            <w:tcW w:type="dxa" w:w="5529"/>
          </w:tcPr>
          <w:p>
            <w:r>
              <w:t>Проверьте кабели, идущие к пинпаду и перезагрузите терминал.Если не помогло - 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247</w:t>
            </w:r>
          </w:p>
        </w:tc>
        <w:tc>
          <w:tcPr>
            <w:tcW w:type="dxa" w:w="3339"/>
          </w:tcPr>
          <w:p>
            <w:r>
              <w:t>Используйте только 1 карту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248</w:t>
            </w:r>
          </w:p>
        </w:tc>
        <w:tc>
          <w:tcPr>
            <w:tcW w:type="dxa" w:w="3339"/>
          </w:tcPr>
          <w:p>
            <w:r>
              <w:t>Динамическая память закончилась</w:t>
            </w:r>
          </w:p>
        </w:tc>
        <w:tc>
          <w:tcPr>
            <w:tcW w:type="dxa" w:w="5529"/>
          </w:tcPr>
          <w:p>
            <w:r>
              <w:t>Перезагрузите терминал. Если не помогло - 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249</w:t>
            </w:r>
          </w:p>
        </w:tc>
        <w:tc>
          <w:tcPr>
            <w:tcW w:type="dxa" w:w="3339"/>
          </w:tcPr>
          <w:p>
            <w:r>
              <w:t>На терминал передана команда не содержащая обязательные параметры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250</w:t>
            </w:r>
          </w:p>
        </w:tc>
        <w:tc>
          <w:tcPr>
            <w:tcW w:type="dxa" w:w="3339"/>
          </w:tcPr>
          <w:p>
            <w:r>
              <w:t>Внутренняя ошибка: Операция отменена</w:t>
            </w:r>
          </w:p>
        </w:tc>
        <w:tc>
          <w:tcPr>
            <w:tcW w:type="dxa" w:w="5529"/>
          </w:tcPr>
          <w:p>
            <w:r>
              <w:t>Повторите операцию. Если не помогло - 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251</w:t>
            </w:r>
          </w:p>
        </w:tc>
        <w:tc>
          <w:tcPr>
            <w:tcW w:type="dxa" w:w="3339"/>
          </w:tcPr>
          <w:p>
            <w:r>
              <w:t>Внутренняя ошибка: Ошибка записи данных на диск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252</w:t>
            </w:r>
          </w:p>
        </w:tc>
        <w:tc>
          <w:tcPr>
            <w:tcW w:type="dxa" w:w="3339"/>
          </w:tcPr>
          <w:p>
            <w:r>
              <w:t>Внутренняя ошибка: Операция не поддерживается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253</w:t>
            </w:r>
          </w:p>
        </w:tc>
        <w:tc>
          <w:tcPr>
            <w:tcW w:type="dxa" w:w="3339"/>
          </w:tcPr>
          <w:p>
            <w:r>
              <w:t>Аппаратный сбой. Устройство ещё не готово.</w:t>
            </w:r>
          </w:p>
        </w:tc>
        <w:tc>
          <w:tcPr>
            <w:tcW w:type="dxa" w:w="5529"/>
          </w:tcPr>
          <w:p>
            <w:r>
              <w:t>Перезагрузите терминал и кассу (при наличии). Если не помогло - 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254</w:t>
            </w:r>
          </w:p>
        </w:tc>
        <w:tc>
          <w:tcPr>
            <w:tcW w:type="dxa" w:w="3339"/>
          </w:tcPr>
          <w:p>
            <w:r>
              <w:t>Внутренняя ошибка: Истекло время ожидания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255</w:t>
            </w:r>
          </w:p>
        </w:tc>
        <w:tc>
          <w:tcPr>
            <w:tcW w:type="dxa" w:w="3339"/>
          </w:tcPr>
          <w:p>
            <w:r>
              <w:t>Ошибка, возникшая при разборе сертификата, (ошибка формата)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256</w:t>
            </w:r>
          </w:p>
        </w:tc>
        <w:tc>
          <w:tcPr>
            <w:tcW w:type="dxa" w:w="3339"/>
          </w:tcPr>
          <w:p>
            <w:r>
              <w:t>Некорректное значение параметров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257</w:t>
            </w:r>
          </w:p>
        </w:tc>
        <w:tc>
          <w:tcPr>
            <w:tcW w:type="dxa" w:w="3339"/>
          </w:tcPr>
          <w:p>
            <w:r>
              <w:t>Недостаточно ресурсов для разбора сертификата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361</w:t>
            </w:r>
          </w:p>
        </w:tc>
        <w:tc>
          <w:tcPr>
            <w:tcW w:type="dxa" w:w="3339"/>
          </w:tcPr>
          <w:p>
            <w:r>
              <w:t>Нарушился контакт с чипом карты</w:t>
            </w:r>
          </w:p>
        </w:tc>
        <w:tc>
          <w:tcPr>
            <w:tcW w:type="dxa" w:w="5529"/>
          </w:tcPr>
          <w:p>
            <w:r>
              <w:t>Протрите чип карты мягкой тканью и повторите операцию. Если не помогло - 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362</w:t>
            </w:r>
          </w:p>
        </w:tc>
        <w:tc>
          <w:tcPr>
            <w:tcW w:type="dxa" w:w="3339"/>
          </w:tcPr>
          <w:p>
            <w:r>
              <w:t>Карта не читается</w:t>
            </w:r>
          </w:p>
        </w:tc>
        <w:tc>
          <w:tcPr>
            <w:tcW w:type="dxa" w:w="5529"/>
          </w:tcPr>
          <w:p>
            <w:r>
              <w:t>Повторите операцию. Если не помогло - 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364</w:t>
            </w:r>
          </w:p>
        </w:tc>
        <w:tc>
          <w:tcPr>
            <w:tcW w:type="dxa" w:w="3339"/>
          </w:tcPr>
          <w:p>
            <w:r>
              <w:t>Карта не читается. Попробуйте магн.ридер.</w:t>
            </w:r>
          </w:p>
        </w:tc>
        <w:tc>
          <w:tcPr>
            <w:tcW w:type="dxa" w:w="5529"/>
          </w:tcPr>
          <w:p>
            <w:r>
              <w:t>Используйте магнитный считыватель для чтения карты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402</w:t>
            </w:r>
          </w:p>
        </w:tc>
        <w:tc>
          <w:tcPr>
            <w:tcW w:type="dxa" w:w="3339"/>
          </w:tcPr>
          <w:p>
            <w:r>
              <w:t>Карта не была выдана. Карту следует убрать из обращения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403</w:t>
            </w:r>
          </w:p>
        </w:tc>
        <w:tc>
          <w:tcPr>
            <w:tcW w:type="dxa" w:w="3339"/>
          </w:tcPr>
          <w:p>
            <w:r>
              <w:t>ПИН неверен</w:t>
            </w:r>
          </w:p>
        </w:tc>
        <w:tc>
          <w:tcPr>
            <w:tcW w:type="dxa" w:w="5529"/>
          </w:tcPr>
          <w:p>
            <w:r>
              <w:t>Объяснить клиенту его ошибку и повторить операцию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405</w:t>
            </w:r>
          </w:p>
        </w:tc>
        <w:tc>
          <w:tcPr>
            <w:tcW w:type="dxa" w:w="3339"/>
          </w:tcPr>
          <w:p>
            <w:r>
              <w:t>ПИН блокирован</w:t>
            </w:r>
          </w:p>
        </w:tc>
        <w:tc>
          <w:tcPr>
            <w:tcW w:type="dxa" w:w="5529"/>
          </w:tcPr>
          <w:p>
            <w:r>
              <w:t>Операция невозможна. Отказать клиенту в проведении операции и посоветовать обратиться в банк по месту выдачи карты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505</w:t>
            </w:r>
          </w:p>
        </w:tc>
        <w:tc>
          <w:tcPr>
            <w:tcW w:type="dxa" w:w="3339"/>
          </w:tcPr>
          <w:p>
            <w:r>
              <w:t>Карта терминала заполнена. Требуется выполнить инкассацию.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507</w:t>
            </w:r>
          </w:p>
        </w:tc>
        <w:tc>
          <w:tcPr>
            <w:tcW w:type="dxa" w:w="3339"/>
          </w:tcPr>
          <w:p>
            <w:r>
              <w:t>Срок действия карты истек</w:t>
            </w:r>
          </w:p>
        </w:tc>
        <w:tc>
          <w:tcPr>
            <w:tcW w:type="dxa" w:w="5529"/>
          </w:tcPr>
          <w:p>
            <w:r>
              <w:t>Операция невозможна. Отказать клиенту в проведении операции и посоветовать обратиться в банк по месту выдачи карты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514</w:t>
            </w:r>
          </w:p>
        </w:tc>
        <w:tc>
          <w:tcPr>
            <w:tcW w:type="dxa" w:w="3339"/>
          </w:tcPr>
          <w:p>
            <w:r>
              <w:t>На терминале установлена неверная дата</w:t>
            </w:r>
          </w:p>
        </w:tc>
        <w:tc>
          <w:tcPr>
            <w:tcW w:type="dxa" w:w="5529"/>
          </w:tcPr>
          <w:p>
            <w:r>
              <w:t>Установить правильную дату на терминале и повторить операцию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518</w:t>
            </w:r>
          </w:p>
        </w:tc>
        <w:tc>
          <w:tcPr>
            <w:tcW w:type="dxa" w:w="3339"/>
          </w:tcPr>
          <w:p>
            <w:r>
              <w:t>На терминале установлена неверная дата</w:t>
            </w:r>
          </w:p>
        </w:tc>
        <w:tc>
          <w:tcPr>
            <w:tcW w:type="dxa" w:w="5529"/>
          </w:tcPr>
          <w:p>
            <w:r>
              <w:t>Установить правильную дату на терминале и повторить операцию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521</w:t>
            </w:r>
          </w:p>
        </w:tc>
        <w:tc>
          <w:tcPr>
            <w:tcW w:type="dxa" w:w="3339"/>
          </w:tcPr>
          <w:p>
            <w:r>
              <w:t>На карте недостаточно средств</w:t>
            </w:r>
          </w:p>
        </w:tc>
        <w:tc>
          <w:tcPr>
            <w:tcW w:type="dxa" w:w="5529"/>
          </w:tcPr>
          <w:p>
            <w:r>
              <w:t>Операция невозможна. Отказать клиенту в проведении операции и посоветовать пополнить карту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561</w:t>
            </w:r>
          </w:p>
        </w:tc>
        <w:tc>
          <w:tcPr>
            <w:tcW w:type="dxa" w:w="3339"/>
          </w:tcPr>
          <w:p>
            <w:r>
              <w:t>Нарушен список операций на карте. Изымите карту!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579</w:t>
            </w:r>
          </w:p>
        </w:tc>
        <w:tc>
          <w:tcPr>
            <w:tcW w:type="dxa" w:w="3339"/>
          </w:tcPr>
          <w:p>
            <w:r>
              <w:t>Карта блокирована. Изымите карту!</w:t>
            </w:r>
          </w:p>
        </w:tc>
        <w:tc>
          <w:tcPr>
            <w:tcW w:type="dxa" w:w="5529"/>
          </w:tcPr>
          <w:p>
            <w:r>
              <w:t>Операция невозможна. Отказать клиенту в проведении операции и посоветовать обратиться в банк по месту выдачи карты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584</w:t>
            </w:r>
          </w:p>
        </w:tc>
        <w:tc>
          <w:tcPr>
            <w:tcW w:type="dxa" w:w="3339"/>
          </w:tcPr>
          <w:p>
            <w:r>
              <w:t>Сегодня по этой карте больше операций делать нельзя</w:t>
            </w:r>
          </w:p>
        </w:tc>
        <w:tc>
          <w:tcPr>
            <w:tcW w:type="dxa" w:w="5529"/>
          </w:tcPr>
          <w:p>
            <w:r>
              <w:t>Операция невозможна. Отказать клиенту в проведении операции и посоветовать обратиться в банк по месту выдачи карты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585</w:t>
            </w:r>
          </w:p>
        </w:tc>
        <w:tc>
          <w:tcPr>
            <w:tcW w:type="dxa" w:w="3339"/>
          </w:tcPr>
          <w:p>
            <w:r>
              <w:t>Период обслуживания истек</w:t>
            </w:r>
          </w:p>
        </w:tc>
        <w:tc>
          <w:tcPr>
            <w:tcW w:type="dxa" w:w="5529"/>
          </w:tcPr>
          <w:p>
            <w:r>
              <w:t>Операция невозможна. Отказать клиенту в проведении операции и посоветовать обратиться в банк по месту выдачи карты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586</w:t>
            </w:r>
          </w:p>
        </w:tc>
        <w:tc>
          <w:tcPr>
            <w:tcW w:type="dxa" w:w="3339"/>
          </w:tcPr>
          <w:p>
            <w:r>
              <w:t>Превышен лимит, разрешенный без связи с банком</w:t>
            </w:r>
          </w:p>
        </w:tc>
        <w:tc>
          <w:tcPr>
            <w:tcW w:type="dxa" w:w="5529"/>
          </w:tcPr>
          <w:p>
            <w:r>
              <w:t>Операция невозможна. Отказать клиенту в проведении операции и посоветовать обратиться в банк по месту выдачи карты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705</w:t>
            </w:r>
          </w:p>
        </w:tc>
        <w:tc>
          <w:tcPr>
            <w:tcW w:type="dxa" w:w="3339"/>
          </w:tcPr>
          <w:p>
            <w:r>
              <w:t>Карта блокирована. Изымите карту!</w:t>
            </w:r>
          </w:p>
        </w:tc>
        <w:tc>
          <w:tcPr>
            <w:tcW w:type="dxa" w:w="5529"/>
          </w:tcPr>
          <w:p>
            <w:r>
              <w:t>Операция невозможна. Отказать клиенту в проведении операции и посоветовать обратиться в банк по месту выдачи карты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706</w:t>
            </w:r>
          </w:p>
        </w:tc>
        <w:tc>
          <w:tcPr>
            <w:tcW w:type="dxa" w:w="3339"/>
          </w:tcPr>
          <w:p>
            <w:r>
              <w:t>Карта блокирована</w:t>
            </w:r>
          </w:p>
        </w:tc>
        <w:tc>
          <w:tcPr>
            <w:tcW w:type="dxa" w:w="5529"/>
          </w:tcPr>
          <w:p>
            <w:r>
              <w:t>Операция невозможна. Отказать клиенту в проведении операции и посоветовать обратиться в банк по месту выдачи карты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708</w:t>
            </w:r>
          </w:p>
        </w:tc>
        <w:tc>
          <w:tcPr>
            <w:tcW w:type="dxa" w:w="3339"/>
          </w:tcPr>
          <w:p>
            <w:r>
              <w:t>ПИН зачисления заблокирован</w:t>
            </w:r>
          </w:p>
        </w:tc>
        <w:tc>
          <w:tcPr>
            <w:tcW w:type="dxa" w:w="5529"/>
          </w:tcPr>
          <w:p>
            <w:r>
              <w:t>Операция невозможна. Отказать клиенту в проведении операции и посоветовать обратиться в банк по месту выдачи карты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709</w:t>
            </w:r>
          </w:p>
        </w:tc>
        <w:tc>
          <w:tcPr>
            <w:tcW w:type="dxa" w:w="3339"/>
          </w:tcPr>
          <w:p>
            <w:r>
              <w:t>ПИН списания заблокирован</w:t>
            </w:r>
          </w:p>
        </w:tc>
        <w:tc>
          <w:tcPr>
            <w:tcW w:type="dxa" w:w="5529"/>
          </w:tcPr>
          <w:p>
            <w:r>
              <w:t>Операция невозможна. Отказать клиенту в проведении операции и посоветовать обратиться в банк по месту выдачи карты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2000</w:t>
            </w:r>
          </w:p>
        </w:tc>
        <w:tc>
          <w:tcPr>
            <w:tcW w:type="dxa" w:w="3339"/>
          </w:tcPr>
          <w:p>
            <w:r>
              <w:t>Операция отменена клиентом или кассиром</w:t>
            </w:r>
          </w:p>
        </w:tc>
        <w:tc>
          <w:tcPr>
            <w:tcW w:type="dxa" w:w="5529"/>
          </w:tcPr>
          <w:p>
            <w:r>
              <w:t>Повторите операцию. Если не помогло - 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2002</w:t>
            </w:r>
          </w:p>
        </w:tc>
        <w:tc>
          <w:tcPr>
            <w:tcW w:type="dxa" w:w="3339"/>
          </w:tcPr>
          <w:p>
            <w:r>
              <w:t>Превышено время ожидания</w:t>
            </w:r>
          </w:p>
        </w:tc>
        <w:tc>
          <w:tcPr>
            <w:tcW w:type="dxa" w:w="5529"/>
          </w:tcPr>
          <w:p>
            <w:r>
              <w:t>Повторите операцию. Если не помогло - 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2004</w:t>
            </w:r>
          </w:p>
        </w:tc>
        <w:tc>
          <w:tcPr>
            <w:tcW w:type="dxa" w:w="3339"/>
          </w:tcPr>
          <w:p>
            <w:r>
              <w:t>Превышено время ожидания ответа от пинпада</w:t>
            </w:r>
          </w:p>
        </w:tc>
        <w:tc>
          <w:tcPr>
            <w:tcW w:type="dxa" w:w="5529"/>
          </w:tcPr>
          <w:p>
            <w:r>
              <w:t>Повторите операцию. Если не помогло - 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2008</w:t>
            </w:r>
          </w:p>
        </w:tc>
        <w:tc>
          <w:tcPr>
            <w:tcW w:type="dxa" w:w="3339"/>
          </w:tcPr>
          <w:p>
            <w:r>
              <w:t>Для этой карты операция запрещена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4061</w:t>
            </w:r>
          </w:p>
        </w:tc>
        <w:tc>
          <w:tcPr>
            <w:tcW w:type="dxa" w:w="3339"/>
          </w:tcPr>
          <w:p>
            <w:r>
              <w:t>Загрузка ключей не удалась или неверная разметка памяти.</w:t>
            </w:r>
          </w:p>
        </w:tc>
        <w:tc>
          <w:tcPr>
            <w:tcW w:type="dxa" w:w="5529"/>
          </w:tcPr>
          <w:p>
            <w:r>
              <w:t>Повторите операцию с корректным вводом номера карты. Если не помогло - 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4070</w:t>
            </w:r>
          </w:p>
        </w:tc>
        <w:tc>
          <w:tcPr>
            <w:tcW w:type="dxa" w:w="3339"/>
          </w:tcPr>
          <w:p>
            <w:r>
              <w:t>Цифровой пароль не совпадает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4071</w:t>
            </w:r>
          </w:p>
        </w:tc>
        <w:tc>
          <w:tcPr>
            <w:tcW w:type="dxa" w:w="3339"/>
          </w:tcPr>
          <w:p>
            <w:r>
              <w:t>Используйте другой пароль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4072</w:t>
            </w:r>
          </w:p>
        </w:tc>
        <w:tc>
          <w:tcPr>
            <w:tcW w:type="dxa" w:w="3339"/>
          </w:tcPr>
          <w:p>
            <w:r>
              <w:t>Пароль должен быть не менее 5-и символов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4073</w:t>
            </w:r>
          </w:p>
        </w:tc>
        <w:tc>
          <w:tcPr>
            <w:tcW w:type="dxa" w:w="3339"/>
          </w:tcPr>
          <w:p>
            <w:r>
              <w:t>Биосканер не подключен</w:t>
            </w:r>
          </w:p>
        </w:tc>
        <w:tc>
          <w:tcPr>
            <w:tcW w:type="dxa" w:w="5529"/>
          </w:tcPr>
          <w:p>
            <w:r>
              <w:t>Проверьте подключение кабелей. Перезагрузите терминал и кассу (при наличии). Если не помогло - 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4074</w:t>
            </w:r>
          </w:p>
        </w:tc>
        <w:tc>
          <w:tcPr>
            <w:tcW w:type="dxa" w:w="3339"/>
          </w:tcPr>
          <w:p>
            <w:r>
              <w:t>Работа с биосканером прервана клиентом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4075</w:t>
            </w:r>
          </w:p>
        </w:tc>
        <w:tc>
          <w:tcPr>
            <w:tcW w:type="dxa" w:w="3339"/>
          </w:tcPr>
          <w:p>
            <w:r>
              <w:t>Работа с биосканером не поддерживается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4076</w:t>
            </w:r>
          </w:p>
        </w:tc>
        <w:tc>
          <w:tcPr>
            <w:tcW w:type="dxa" w:w="3339"/>
          </w:tcPr>
          <w:p>
            <w:r>
              <w:t>Отпечатков не получено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4077</w:t>
            </w:r>
          </w:p>
        </w:tc>
        <w:tc>
          <w:tcPr>
            <w:tcW w:type="dxa" w:w="3339"/>
          </w:tcPr>
          <w:p>
            <w:r>
              <w:t>Нет связи с сервером Sonda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4080</w:t>
            </w:r>
          </w:p>
        </w:tc>
        <w:tc>
          <w:tcPr>
            <w:tcW w:type="dxa" w:w="3339"/>
          </w:tcPr>
          <w:p>
            <w:r>
              <w:t>Дождитесь перезагрузки пинпада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4100</w:t>
            </w:r>
          </w:p>
        </w:tc>
        <w:tc>
          <w:tcPr>
            <w:tcW w:type="dxa" w:w="3339"/>
          </w:tcPr>
          <w:p>
            <w:r>
              <w:t>Нет связи с банком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4101</w:t>
            </w:r>
          </w:p>
        </w:tc>
        <w:tc>
          <w:tcPr>
            <w:tcW w:type="dxa" w:w="3339"/>
          </w:tcPr>
          <w:p>
            <w:r>
              <w:t>На терминале нет стоп-листа. Выполните инкассацию</w:t>
            </w:r>
          </w:p>
        </w:tc>
        <w:tc>
          <w:tcPr>
            <w:tcW w:type="dxa" w:w="5529"/>
          </w:tcPr>
          <w:p>
            <w:r>
              <w:t>Выполнить инкассацию карты терминала и повторить операцию.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4102</w:t>
            </w:r>
          </w:p>
        </w:tc>
        <w:tc>
          <w:tcPr>
            <w:tcW w:type="dxa" w:w="3339"/>
          </w:tcPr>
          <w:p>
            <w:r>
              <w:t>Нет данных для расчета комиссии</w:t>
            </w:r>
          </w:p>
        </w:tc>
        <w:tc>
          <w:tcPr>
            <w:tcW w:type="dxa" w:w="5529"/>
          </w:tcPr>
          <w:p>
            <w:r>
              <w:t>Выполнить инкассацию карты терминала и повторить операцию.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4104</w:t>
            </w:r>
          </w:p>
        </w:tc>
        <w:tc>
          <w:tcPr>
            <w:tcW w:type="dxa" w:w="3339"/>
          </w:tcPr>
          <w:p>
            <w:r>
              <w:t>Неверный ответ на команду</w:t>
            </w:r>
          </w:p>
        </w:tc>
        <w:tc>
          <w:tcPr>
            <w:tcW w:type="dxa" w:w="5529"/>
          </w:tcPr>
          <w:p>
            <w:r>
              <w:t>Перезагрузите терминал. Если не помогло - 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4106</w:t>
            </w:r>
          </w:p>
        </w:tc>
        <w:tc>
          <w:tcPr>
            <w:tcW w:type="dxa" w:w="3339"/>
          </w:tcPr>
          <w:p>
            <w:r>
              <w:t>ПИН неверен</w:t>
            </w:r>
          </w:p>
        </w:tc>
        <w:tc>
          <w:tcPr>
            <w:tcW w:type="dxa" w:w="5529"/>
          </w:tcPr>
          <w:p>
            <w:r>
              <w:t>Сообщите клиенту об ошибке и повторите операцию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4107</w:t>
            </w:r>
          </w:p>
        </w:tc>
        <w:tc>
          <w:tcPr>
            <w:tcW w:type="dxa" w:w="3339"/>
          </w:tcPr>
          <w:p>
            <w:r>
              <w:t>ПИН блокирован</w:t>
            </w:r>
          </w:p>
        </w:tc>
        <w:tc>
          <w:tcPr>
            <w:tcW w:type="dxa" w:w="5529"/>
          </w:tcPr>
          <w:p>
            <w:r>
              <w:t>Предложите клиенту воспользоваться другой картой и посоветуйте ему обратиться в банк выпустивший карту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4108</w:t>
            </w:r>
          </w:p>
        </w:tc>
        <w:tc>
          <w:tcPr>
            <w:tcW w:type="dxa" w:w="3339"/>
          </w:tcPr>
          <w:p>
            <w:r>
              <w:t>Номер карты неверен</w:t>
            </w:r>
          </w:p>
        </w:tc>
        <w:tc>
          <w:tcPr>
            <w:tcW w:type="dxa" w:w="5529"/>
          </w:tcPr>
          <w:p>
            <w:r>
              <w:t>Повторите операцию с корректным вводом номера карты. Если не помогло - 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4110</w:t>
            </w:r>
          </w:p>
        </w:tc>
        <w:tc>
          <w:tcPr>
            <w:tcW w:type="dxa" w:w="3339"/>
          </w:tcPr>
          <w:p>
            <w:r>
              <w:t>Карта терм.заполнена. Выполните инкассацию</w:t>
            </w:r>
          </w:p>
        </w:tc>
        <w:tc>
          <w:tcPr>
            <w:tcW w:type="dxa" w:w="5529"/>
          </w:tcPr>
          <w:p>
            <w:r>
              <w:t>Выполнить инкассацию карты терминала и повторить операцию.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4111</w:t>
            </w:r>
          </w:p>
        </w:tc>
        <w:tc>
          <w:tcPr>
            <w:tcW w:type="dxa" w:w="3339"/>
          </w:tcPr>
          <w:p>
            <w:r>
              <w:t>Стоп-лист устарел. Выполните инкассацию</w:t>
            </w:r>
          </w:p>
        </w:tc>
        <w:tc>
          <w:tcPr>
            <w:tcW w:type="dxa" w:w="5529"/>
          </w:tcPr>
          <w:p>
            <w:r>
              <w:t>Выполнить инкассацию карты терминала и повторить операцию.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4112</w:t>
            </w:r>
          </w:p>
        </w:tc>
        <w:tc>
          <w:tcPr>
            <w:tcW w:type="dxa" w:w="3339"/>
          </w:tcPr>
          <w:p>
            <w:r>
              <w:t>Неверный стоп-лист. Выполните инкассацию</w:t>
            </w:r>
          </w:p>
        </w:tc>
        <w:tc>
          <w:tcPr>
            <w:tcW w:type="dxa" w:w="5529"/>
          </w:tcPr>
          <w:p>
            <w:r>
              <w:t>Выполнить инкассацию карты терминала и повторить операцию.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4113</w:t>
            </w:r>
          </w:p>
        </w:tc>
        <w:tc>
          <w:tcPr>
            <w:tcW w:type="dxa" w:w="3339"/>
          </w:tcPr>
          <w:p>
            <w:r>
              <w:t>Превышен лимит выдачи наличных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4115</w:t>
            </w:r>
          </w:p>
        </w:tc>
        <w:tc>
          <w:tcPr>
            <w:tcW w:type="dxa" w:w="3339"/>
          </w:tcPr>
          <w:p>
            <w:r>
              <w:t>Для таких карт ручной ввод запрещен</w:t>
            </w:r>
          </w:p>
        </w:tc>
        <w:tc>
          <w:tcPr>
            <w:tcW w:type="dxa" w:w="5529"/>
          </w:tcPr>
          <w:p>
            <w:r>
              <w:t>Повторите операцию, считав карту ридером. Если не помогло, предложите клиенту воспользоваться другой картой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4116</w:t>
            </w:r>
          </w:p>
        </w:tc>
        <w:tc>
          <w:tcPr>
            <w:tcW w:type="dxa" w:w="3339"/>
          </w:tcPr>
          <w:p>
            <w:r>
              <w:t>Четыре последних цифры на карте не совпадают с введенными</w:t>
            </w:r>
          </w:p>
        </w:tc>
        <w:tc>
          <w:tcPr>
            <w:tcW w:type="dxa" w:w="5529"/>
          </w:tcPr>
          <w:p>
            <w:r>
              <w:t>Повторите операцию с корректным вводом 4 последних цифр карты или считайте карту ридером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4117</w:t>
            </w:r>
          </w:p>
        </w:tc>
        <w:tc>
          <w:tcPr>
            <w:tcW w:type="dxa" w:w="3339"/>
          </w:tcPr>
          <w:p>
            <w:r>
              <w:t>Клиент отказался от ввода ПИНа</w:t>
            </w:r>
          </w:p>
        </w:tc>
        <w:tc>
          <w:tcPr>
            <w:tcW w:type="dxa" w:w="5529"/>
          </w:tcPr>
          <w:p>
            <w:r>
              <w:t>Попросите клиента ввести ПИН-код или предложите клиенту воспользоваться другой картой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4118</w:t>
            </w:r>
          </w:p>
        </w:tc>
        <w:tc>
          <w:tcPr>
            <w:tcW w:type="dxa" w:w="3339"/>
          </w:tcPr>
          <w:p>
            <w:r>
              <w:t>Операции не найдены</w:t>
            </w:r>
          </w:p>
        </w:tc>
        <w:tc>
          <w:tcPr>
            <w:tcW w:type="dxa" w:w="5529"/>
          </w:tcPr>
          <w:p>
            <w:r>
              <w:t>Повторите операцию с помощью карты, по которой производилась операция. Если не помогло - 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4119</w:t>
            </w:r>
          </w:p>
        </w:tc>
        <w:tc>
          <w:tcPr>
            <w:tcW w:type="dxa" w:w="3339"/>
          </w:tcPr>
          <w:p>
            <w:r>
              <w:t>Нет связи с банком</w:t>
            </w:r>
          </w:p>
        </w:tc>
        <w:tc>
          <w:tcPr>
            <w:tcW w:type="dxa" w:w="5529"/>
          </w:tcPr>
          <w:p>
            <w:r>
              <w:t>Перезагрузите терминал и кассу (при наличии) и выполните операцию СВЕРКА ИТОГОВ. Если не помогло - 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4120</w:t>
            </w:r>
          </w:p>
        </w:tc>
        <w:tc>
          <w:tcPr>
            <w:tcW w:type="dxa" w:w="3339"/>
          </w:tcPr>
          <w:p>
            <w:r>
              <w:t>Пинпад не подключен или не загружены ключи</w:t>
            </w:r>
          </w:p>
        </w:tc>
        <w:tc>
          <w:tcPr>
            <w:tcW w:type="dxa" w:w="5529"/>
          </w:tcPr>
          <w:p>
            <w:r>
              <w:t>Проверьте кабели идущие к пинпаду, перезагрузите терминал и выполните операцию СВЕРКА ИТОГОВ. Если не помогло - 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4121</w:t>
            </w:r>
          </w:p>
        </w:tc>
        <w:tc>
          <w:tcPr>
            <w:tcW w:type="dxa" w:w="3339"/>
          </w:tcPr>
          <w:p>
            <w:r>
              <w:t>Терминал неисправен!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4122</w:t>
            </w:r>
          </w:p>
        </w:tc>
        <w:tc>
          <w:tcPr>
            <w:tcW w:type="dxa" w:w="3339"/>
          </w:tcPr>
          <w:p>
            <w:r>
              <w:t>Ошибка смены ключей!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4123</w:t>
            </w:r>
          </w:p>
        </w:tc>
        <w:tc>
          <w:tcPr>
            <w:tcW w:type="dxa" w:w="3339"/>
          </w:tcPr>
          <w:p>
            <w:r>
              <w:t>Сначала выполните сверку итогов</w:t>
            </w:r>
          </w:p>
        </w:tc>
        <w:tc>
          <w:tcPr>
            <w:tcW w:type="dxa" w:w="5529"/>
          </w:tcPr>
          <w:p>
            <w:r>
              <w:t>Перезагрузите терминал и кассу (при наличии) и выполните операцию СВЕРКА ИТОГОВ. Если не помогло - 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4124</w:t>
            </w:r>
          </w:p>
        </w:tc>
        <w:tc>
          <w:tcPr>
            <w:tcW w:type="dxa" w:w="3339"/>
          </w:tcPr>
          <w:p>
            <w:r>
              <w:t>Не загружены ключи</w:t>
            </w:r>
          </w:p>
        </w:tc>
        <w:tc>
          <w:tcPr>
            <w:tcW w:type="dxa" w:w="5529"/>
          </w:tcPr>
          <w:p>
            <w:r>
              <w:t>Перезагрузите терминал и кассу (при наличии) и выполните операцию СВЕРКА ИТОГОВ. Если не помогло - 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4125</w:t>
            </w:r>
          </w:p>
        </w:tc>
        <w:tc>
          <w:tcPr>
            <w:tcW w:type="dxa" w:w="3339"/>
          </w:tcPr>
          <w:p>
            <w:r>
              <w:t>На карте есть чип.Вставьте карту чипом</w:t>
            </w:r>
          </w:p>
        </w:tc>
        <w:tc>
          <w:tcPr>
            <w:tcW w:type="dxa" w:w="5529"/>
          </w:tcPr>
          <w:p>
            <w:r>
              <w:t>Повторите операцию, используя чиповый ридер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4128</w:t>
            </w:r>
          </w:p>
        </w:tc>
        <w:tc>
          <w:tcPr>
            <w:tcW w:type="dxa" w:w="3339"/>
          </w:tcPr>
          <w:p>
            <w:r>
              <w:t>Ошибка настройки терминала</w:t>
            </w:r>
          </w:p>
        </w:tc>
        <w:tc>
          <w:tcPr>
            <w:tcW w:type="dxa" w:w="5529"/>
          </w:tcPr>
          <w:p>
            <w:r>
              <w:t>Перезагрузите терминал и кассу (при наличии) и выполните операцию СВЕРКА ИТОГОВ. Если не помогло - 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4130</w:t>
            </w:r>
          </w:p>
        </w:tc>
        <w:tc>
          <w:tcPr>
            <w:tcW w:type="dxa" w:w="3339"/>
          </w:tcPr>
          <w:p>
            <w:r>
              <w:t>Память заполнена. Сделайте СВЕРКУ ИТОГОВ.</w:t>
            </w:r>
          </w:p>
        </w:tc>
        <w:tc>
          <w:tcPr>
            <w:tcW w:type="dxa" w:w="5529"/>
          </w:tcPr>
          <w:p>
            <w:r>
              <w:t>Выполните 3-4 раза подряд операцию СВЕРКА ИТОГОВ. Если не помогло - 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4131</w:t>
            </w:r>
          </w:p>
        </w:tc>
        <w:tc>
          <w:tcPr>
            <w:tcW w:type="dxa" w:w="3339"/>
          </w:tcPr>
          <w:p>
            <w:r>
              <w:t>Пинпад был заменен. Выполните загрузку параметров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4132</w:t>
            </w:r>
          </w:p>
        </w:tc>
        <w:tc>
          <w:tcPr>
            <w:tcW w:type="dxa" w:w="3339"/>
          </w:tcPr>
          <w:p>
            <w:r>
              <w:t>Операция отклонена картой</w:t>
            </w:r>
          </w:p>
        </w:tc>
        <w:tc>
          <w:tcPr>
            <w:tcW w:type="dxa" w:w="5529"/>
          </w:tcPr>
          <w:p>
            <w:r>
              <w:t>Повторите операцию. Если не помогло - 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4133</w:t>
            </w:r>
          </w:p>
        </w:tc>
        <w:tc>
          <w:tcPr>
            <w:tcW w:type="dxa" w:w="3339"/>
          </w:tcPr>
          <w:p>
            <w:r>
              <w:t>Неверный код ответа по протоколу VISA2</w:t>
            </w:r>
          </w:p>
        </w:tc>
        <w:tc>
          <w:tcPr>
            <w:tcW w:type="dxa" w:w="5529"/>
          </w:tcPr>
          <w:p>
            <w:r>
              <w:t>Повторите операцию. Если не помогло - 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4134</w:t>
            </w:r>
          </w:p>
        </w:tc>
        <w:tc>
          <w:tcPr>
            <w:tcW w:type="dxa" w:w="3339"/>
          </w:tcPr>
          <w:p>
            <w:r>
              <w:t>Сначала выполните сверку итогов</w:t>
            </w:r>
          </w:p>
        </w:tc>
        <w:tc>
          <w:tcPr>
            <w:tcW w:type="dxa" w:w="5529"/>
          </w:tcPr>
          <w:p>
            <w:r>
              <w:t>Перезагрузите терминал и кассу (при наличии) и выполните операцию СВЕРКА ИТОГОВ. Если не помогло - 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4135</w:t>
            </w:r>
          </w:p>
        </w:tc>
        <w:tc>
          <w:tcPr>
            <w:tcW w:type="dxa" w:w="3339"/>
          </w:tcPr>
          <w:p>
            <w:r>
              <w:t>Неверно настроены отделы в терминале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4136</w:t>
            </w:r>
          </w:p>
        </w:tc>
        <w:tc>
          <w:tcPr>
            <w:tcW w:type="dxa" w:w="3339"/>
          </w:tcPr>
          <w:p>
            <w:r>
              <w:t>Требуется более свежая версия прошивки в пинпаде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4137</w:t>
            </w:r>
          </w:p>
        </w:tc>
        <w:tc>
          <w:tcPr>
            <w:tcW w:type="dxa" w:w="3339"/>
          </w:tcPr>
          <w:p>
            <w:r>
              <w:t>ПИНы не совпадают. Попробуйте еще раз.</w:t>
            </w:r>
          </w:p>
        </w:tc>
        <w:tc>
          <w:tcPr>
            <w:tcW w:type="dxa" w:w="5529"/>
          </w:tcPr>
          <w:p>
            <w:r>
              <w:t>Повторите операцию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4138</w:t>
            </w:r>
          </w:p>
        </w:tc>
        <w:tc>
          <w:tcPr>
            <w:tcW w:type="dxa" w:w="3339"/>
          </w:tcPr>
          <w:p>
            <w:r>
              <w:t>Карта отправителя и получателя не могут совпадать</w:t>
            </w:r>
          </w:p>
        </w:tc>
        <w:tc>
          <w:tcPr>
            <w:tcW w:type="dxa" w:w="5529"/>
          </w:tcPr>
          <w:p>
            <w:r>
              <w:t>Повторите операцию. Если не помогло, предложите клиенту ввести другой номер карты получателя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4139</w:t>
            </w:r>
          </w:p>
        </w:tc>
        <w:tc>
          <w:tcPr>
            <w:tcW w:type="dxa" w:w="3339"/>
          </w:tcPr>
          <w:p>
            <w:r>
              <w:t>Нет адреса для связи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4140</w:t>
            </w:r>
          </w:p>
        </w:tc>
        <w:tc>
          <w:tcPr>
            <w:tcW w:type="dxa" w:w="3339"/>
          </w:tcPr>
          <w:p>
            <w:r>
              <w:t>Не найдена транзакция для выполнения команд Suspend (6003) или Commit (6001). Возможно переданы неправильные параметры или ошибка при записи изменений на диск.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4141</w:t>
            </w:r>
          </w:p>
        </w:tc>
        <w:tc>
          <w:tcPr>
            <w:tcW w:type="dxa" w:w="3339"/>
          </w:tcPr>
          <w:p>
            <w:r>
              <w:t>Нет данных для отмены. Suspend (6003) или Rollback (6002)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4142</w:t>
            </w:r>
          </w:p>
        </w:tc>
        <w:tc>
          <w:tcPr>
            <w:tcW w:type="dxa" w:w="3339"/>
          </w:tcPr>
          <w:p>
            <w:r>
              <w:t>Ошибка выполнения автоотмены.</w:t>
            </w:r>
          </w:p>
        </w:tc>
        <w:tc>
          <w:tcPr>
            <w:tcW w:type="dxa" w:w="5529"/>
          </w:tcPr>
          <w:p>
            <w:r>
              <w:t>Дальнейшее проведение операций невозможно. Выполните сверку итогов. При несовпадении итогов передайте отчет в банк.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4148</w:t>
            </w:r>
          </w:p>
        </w:tc>
        <w:tc>
          <w:tcPr>
            <w:tcW w:type="dxa" w:w="3339"/>
          </w:tcPr>
          <w:p>
            <w:r>
              <w:t>Карта в стоп-листе</w:t>
            </w:r>
          </w:p>
        </w:tc>
        <w:tc>
          <w:tcPr>
            <w:tcW w:type="dxa" w:w="5529"/>
          </w:tcPr>
          <w:p>
            <w:r>
              <w:t>Предложите клиенту воспользоваться другой картой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4149</w:t>
            </w:r>
          </w:p>
        </w:tc>
        <w:tc>
          <w:tcPr>
            <w:tcW w:type="dxa" w:w="3339"/>
          </w:tcPr>
          <w:p>
            <w:r>
              <w:t>На карте нет имени держателя</w:t>
            </w:r>
          </w:p>
        </w:tc>
        <w:tc>
          <w:tcPr>
            <w:tcW w:type="dxa" w:w="5529"/>
          </w:tcPr>
          <w:p>
            <w:r>
              <w:t>Операция невозможна. Посоветуйте клиенту обратиться в банк, выпустивший карту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4150</w:t>
            </w:r>
          </w:p>
        </w:tc>
        <w:tc>
          <w:tcPr>
            <w:tcW w:type="dxa" w:w="3339"/>
          </w:tcPr>
          <w:p>
            <w:r>
              <w:t>Превышен лимит операций</w:t>
            </w:r>
          </w:p>
        </w:tc>
        <w:tc>
          <w:tcPr>
            <w:tcW w:type="dxa" w:w="5529"/>
          </w:tcPr>
          <w:p>
            <w:r>
              <w:t>Предложите клиенту воспользоваться другой картой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4151</w:t>
            </w:r>
          </w:p>
        </w:tc>
        <w:tc>
          <w:tcPr>
            <w:tcW w:type="dxa" w:w="3339"/>
          </w:tcPr>
          <w:p>
            <w:r>
              <w:t>Срок действия карты истек</w:t>
            </w:r>
          </w:p>
        </w:tc>
        <w:tc>
          <w:tcPr>
            <w:tcW w:type="dxa" w:w="5529"/>
          </w:tcPr>
          <w:p>
            <w:r>
              <w:t>Предложите клиенту воспользоваться другой картой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4157</w:t>
            </w:r>
          </w:p>
        </w:tc>
        <w:tc>
          <w:tcPr>
            <w:tcW w:type="dxa" w:w="3339"/>
          </w:tcPr>
          <w:p>
            <w:r>
              <w:t>Превышена максимальная сумма операции</w:t>
            </w:r>
          </w:p>
        </w:tc>
        <w:tc>
          <w:tcPr>
            <w:tcW w:type="dxa" w:w="5529"/>
          </w:tcPr>
          <w:p>
            <w:r>
              <w:t>Повторите операцию на меньшую сумму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4158</w:t>
            </w:r>
          </w:p>
        </w:tc>
        <w:tc>
          <w:tcPr>
            <w:tcW w:type="dxa" w:w="3339"/>
          </w:tcPr>
          <w:p>
            <w:r>
              <w:t>Карта не поддерживает операции без ПИН</w:t>
            </w:r>
          </w:p>
        </w:tc>
        <w:tc>
          <w:tcPr>
            <w:tcW w:type="dxa" w:w="5529"/>
          </w:tcPr>
          <w:p>
            <w:r>
              <w:t>Операция должна проводиться с вводом ПИН, но пин не был введен. Используйте другую карту.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4159</w:t>
            </w:r>
          </w:p>
        </w:tc>
        <w:tc>
          <w:tcPr>
            <w:tcW w:type="dxa" w:w="3339"/>
          </w:tcPr>
          <w:p>
            <w:r>
              <w:t>Валюта операции не поддерживается бесконтактным ридером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4172</w:t>
            </w:r>
          </w:p>
        </w:tc>
        <w:tc>
          <w:tcPr>
            <w:tcW w:type="dxa" w:w="3339"/>
          </w:tcPr>
          <w:p>
            <w:r>
              <w:t>Неизвестный код операции.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4173</w:t>
            </w:r>
          </w:p>
        </w:tc>
        <w:tc>
          <w:tcPr>
            <w:tcW w:type="dxa" w:w="3339"/>
          </w:tcPr>
          <w:p>
            <w:r>
              <w:t>Данный класс функций не поддерживается. Ошибка возвращается при вызове функций классов 1, 2 и 3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4174</w:t>
            </w:r>
          </w:p>
        </w:tc>
        <w:tc>
          <w:tcPr>
            <w:tcW w:type="dxa" w:w="3339"/>
          </w:tcPr>
          <w:p>
            <w:r>
              <w:t>Файл не найден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4175</w:t>
            </w:r>
          </w:p>
        </w:tc>
        <w:tc>
          <w:tcPr>
            <w:tcW w:type="dxa" w:w="3339"/>
          </w:tcPr>
          <w:p>
            <w:r>
              <w:t>Слишком большой файл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4176</w:t>
            </w:r>
          </w:p>
        </w:tc>
        <w:tc>
          <w:tcPr>
            <w:tcW w:type="dxa" w:w="3339"/>
          </w:tcPr>
          <w:p>
            <w:r>
              <w:t>Неизвестная версия Vivopay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4177</w:t>
            </w:r>
          </w:p>
        </w:tc>
        <w:tc>
          <w:tcPr>
            <w:tcW w:type="dxa" w:w="3339"/>
          </w:tcPr>
          <w:p>
            <w:r>
              <w:t>Режим сети WiFi не поддерживается</w:t>
            </w:r>
          </w:p>
        </w:tc>
        <w:tc>
          <w:tcPr>
            <w:tcW w:type="dxa" w:w="5529"/>
          </w:tcPr>
          <w:p>
            <w:r>
              <w:t>Поддерживаются сети WiFi WPA-PSK TKIP, WPA2-PSK TKIP или CCMP(AES). Выбранная сеть не отвечает этим требованиям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4179</w:t>
            </w:r>
          </w:p>
        </w:tc>
        <w:tc>
          <w:tcPr>
            <w:tcW w:type="dxa" w:w="3339"/>
          </w:tcPr>
          <w:p>
            <w:r>
              <w:t>Для таких карт операция не поддерживается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4180</w:t>
            </w:r>
          </w:p>
        </w:tc>
        <w:tc>
          <w:tcPr>
            <w:tcW w:type="dxa" w:w="3339"/>
          </w:tcPr>
          <w:p>
            <w:r>
              <w:t>Эта операция возможна только по картам Сбербанка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4181</w:t>
            </w:r>
          </w:p>
        </w:tc>
        <w:tc>
          <w:tcPr>
            <w:tcW w:type="dxa" w:w="3339"/>
          </w:tcPr>
          <w:p>
            <w:r>
              <w:t>Нужно обновить версию UPOS в пинпаде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4185</w:t>
            </w:r>
          </w:p>
        </w:tc>
        <w:tc>
          <w:tcPr>
            <w:tcW w:type="dxa" w:w="3339"/>
          </w:tcPr>
          <w:p>
            <w:r>
              <w:t>Неверная карта администратора</w:t>
            </w:r>
          </w:p>
        </w:tc>
        <w:tc>
          <w:tcPr>
            <w:tcW w:type="dxa" w:w="5529"/>
          </w:tcPr>
          <w:p>
            <w:r>
              <w:t>Повторите операцию. Если не помогло - 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4186</w:t>
            </w:r>
          </w:p>
        </w:tc>
        <w:tc>
          <w:tcPr>
            <w:tcW w:type="dxa" w:w="3339"/>
          </w:tcPr>
          <w:p>
            <w:r>
              <w:t>Ключ уже введен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4187</w:t>
            </w:r>
          </w:p>
        </w:tc>
        <w:tc>
          <w:tcPr>
            <w:tcW w:type="dxa" w:w="3339"/>
          </w:tcPr>
          <w:p>
            <w:r>
              <w:t>Неверный номер карты</w:t>
            </w:r>
          </w:p>
        </w:tc>
        <w:tc>
          <w:tcPr>
            <w:tcW w:type="dxa" w:w="5529"/>
          </w:tcPr>
          <w:p>
            <w:r>
              <w:t>Повторите операцию с корректным вводом номера карты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4188</w:t>
            </w:r>
          </w:p>
        </w:tc>
        <w:tc>
          <w:tcPr>
            <w:tcW w:type="dxa" w:w="3339"/>
          </w:tcPr>
          <w:p>
            <w:r>
              <w:t>Неверный срок действия карты</w:t>
            </w:r>
          </w:p>
        </w:tc>
        <w:tc>
          <w:tcPr>
            <w:tcW w:type="dxa" w:w="5529"/>
          </w:tcPr>
          <w:p>
            <w:r>
              <w:t>Повторите операцию с корректным вводом срока действия карты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4189</w:t>
            </w:r>
          </w:p>
        </w:tc>
        <w:tc>
          <w:tcPr>
            <w:tcW w:type="dxa" w:w="3339"/>
          </w:tcPr>
          <w:p>
            <w:r>
              <w:t>Недопустимое значение</w:t>
            </w:r>
          </w:p>
        </w:tc>
        <w:tc>
          <w:tcPr>
            <w:tcW w:type="dxa" w:w="5529"/>
          </w:tcPr>
          <w:p>
            <w:r>
              <w:t>Повторите операцию с корректным вводом значения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4190</w:t>
            </w:r>
          </w:p>
        </w:tc>
        <w:tc>
          <w:tcPr>
            <w:tcW w:type="dxa" w:w="3339"/>
          </w:tcPr>
          <w:p>
            <w:r>
              <w:t>Карта не читается. Попробуйте прокатать карту через магнитный ридер</w:t>
            </w:r>
          </w:p>
        </w:tc>
        <w:tc>
          <w:tcPr>
            <w:tcW w:type="dxa" w:w="5529"/>
          </w:tcPr>
          <w:p>
            <w:r>
              <w:t>Протрите чип карты мягкой тканью и повторите операцию. Если не помогло - 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4191</w:t>
            </w:r>
          </w:p>
        </w:tc>
        <w:tc>
          <w:tcPr>
            <w:tcW w:type="dxa" w:w="3339"/>
          </w:tcPr>
          <w:p>
            <w:r>
              <w:t>Неверный номер отдела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4198</w:t>
            </w:r>
          </w:p>
        </w:tc>
        <w:tc>
          <w:tcPr>
            <w:tcW w:type="dxa" w:w="3339"/>
          </w:tcPr>
          <w:p>
            <w:r>
              <w:t>Требуется перезагрузка пинпада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4199</w:t>
            </w:r>
          </w:p>
        </w:tc>
        <w:tc>
          <w:tcPr>
            <w:tcW w:type="dxa" w:w="3339"/>
          </w:tcPr>
          <w:p>
            <w:r>
              <w:t>Повторите удаленную загрузку с начала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4200</w:t>
            </w:r>
          </w:p>
        </w:tc>
        <w:tc>
          <w:tcPr>
            <w:tcW w:type="dxa" w:w="3339"/>
          </w:tcPr>
          <w:p>
            <w:r>
              <w:t>Повторите удаленную загрузку последней категории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4201</w:t>
            </w:r>
          </w:p>
        </w:tc>
        <w:tc>
          <w:tcPr>
            <w:tcW w:type="dxa" w:w="3339"/>
          </w:tcPr>
          <w:p>
            <w:r>
              <w:t>Удаленное обновление не требуется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4202</w:t>
            </w:r>
          </w:p>
        </w:tc>
        <w:tc>
          <w:tcPr>
            <w:tcW w:type="dxa" w:w="3339"/>
          </w:tcPr>
          <w:p>
            <w:r>
              <w:t>Нарушение формата сообщений удаленной загрузки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4203</w:t>
            </w:r>
          </w:p>
        </w:tc>
        <w:tc>
          <w:tcPr>
            <w:tcW w:type="dxa" w:w="3339"/>
          </w:tcPr>
          <w:p>
            <w:r>
              <w:t>Терминал не зарегистрирован на сервере удаленной загрузки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4204</w:t>
            </w:r>
          </w:p>
        </w:tc>
        <w:tc>
          <w:tcPr>
            <w:tcW w:type="dxa" w:w="3339"/>
          </w:tcPr>
          <w:p>
            <w:r>
              <w:t>Внутренняя ошибка сервера удаленной загрузки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4205</w:t>
            </w:r>
          </w:p>
        </w:tc>
        <w:tc>
          <w:tcPr>
            <w:tcW w:type="dxa" w:w="3339"/>
          </w:tcPr>
          <w:p>
            <w:r>
              <w:t>Ошибка связи с хостом удаленной загрузки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4206</w:t>
            </w:r>
          </w:p>
        </w:tc>
        <w:tc>
          <w:tcPr>
            <w:tcW w:type="dxa" w:w="3339"/>
          </w:tcPr>
          <w:p>
            <w:r>
              <w:t>Нарушение протокола удаленной загрузки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4207</w:t>
            </w:r>
          </w:p>
        </w:tc>
        <w:tc>
          <w:tcPr>
            <w:tcW w:type="dxa" w:w="3339"/>
          </w:tcPr>
          <w:p>
            <w:r>
              <w:t>Нарушение формата сообщений удаленной загрузки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4208</w:t>
            </w:r>
          </w:p>
        </w:tc>
        <w:tc>
          <w:tcPr>
            <w:tcW w:type="dxa" w:w="3339"/>
          </w:tcPr>
          <w:p>
            <w:r>
              <w:t>Ошибка базы данных удаленной загрузки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4209</w:t>
            </w:r>
          </w:p>
        </w:tc>
        <w:tc>
          <w:tcPr>
            <w:tcW w:type="dxa" w:w="3339"/>
          </w:tcPr>
          <w:p>
            <w:r>
              <w:t>Некорректные данные удаленной загрузки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4210</w:t>
            </w:r>
          </w:p>
        </w:tc>
        <w:tc>
          <w:tcPr>
            <w:tcW w:type="dxa" w:w="3339"/>
          </w:tcPr>
          <w:p>
            <w:r>
              <w:t>Ошибка шифрования данных удаленной загрузки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4211</w:t>
            </w:r>
          </w:p>
        </w:tc>
        <w:tc>
          <w:tcPr>
            <w:tcW w:type="dxa" w:w="3339"/>
          </w:tcPr>
          <w:p>
            <w:r>
              <w:t>Ключ удаленной загрузки отсутствует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4213</w:t>
            </w:r>
          </w:p>
        </w:tc>
        <w:tc>
          <w:tcPr>
            <w:tcW w:type="dxa" w:w="3339"/>
          </w:tcPr>
          <w:p>
            <w:r>
              <w:t>Сервер PSDB слишком нагружен. Повторите позже.</w:t>
            </w:r>
          </w:p>
        </w:tc>
        <w:tc>
          <w:tcPr>
            <w:tcW w:type="dxa" w:w="5529"/>
          </w:tcPr>
          <w:p>
            <w:r>
              <w:t>Повторите пожалуйста операцию через 2-3 минуты. Если не помогло - 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4214</w:t>
            </w:r>
          </w:p>
        </w:tc>
        <w:tc>
          <w:tcPr>
            <w:tcW w:type="dxa" w:w="3339"/>
          </w:tcPr>
          <w:p>
            <w:r/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4215</w:t>
            </w:r>
          </w:p>
        </w:tc>
        <w:tc>
          <w:tcPr>
            <w:tcW w:type="dxa" w:w="3339"/>
          </w:tcPr>
          <w:p>
            <w:r/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4216</w:t>
            </w:r>
          </w:p>
        </w:tc>
        <w:tc>
          <w:tcPr>
            <w:tcW w:type="dxa" w:w="3339"/>
          </w:tcPr>
          <w:p>
            <w:r/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4217</w:t>
            </w:r>
          </w:p>
        </w:tc>
        <w:tc>
          <w:tcPr>
            <w:tcW w:type="dxa" w:w="3339"/>
          </w:tcPr>
          <w:p>
            <w:r>
              <w:t>Служебный код ответа PSDB для пропуска категории УЗ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4220</w:t>
            </w:r>
          </w:p>
        </w:tc>
        <w:tc>
          <w:tcPr>
            <w:tcW w:type="dxa" w:w="3339"/>
          </w:tcPr>
          <w:p>
            <w:r>
              <w:t>Не указан код региона для удаленной загрузки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4221</w:t>
            </w:r>
          </w:p>
        </w:tc>
        <w:tc>
          <w:tcPr>
            <w:tcW w:type="dxa" w:w="3339"/>
          </w:tcPr>
          <w:p>
            <w:r>
              <w:t>Не удалось восстановить связь с ККМ после удаленной загрузки</w:t>
            </w:r>
          </w:p>
        </w:tc>
        <w:tc>
          <w:tcPr>
            <w:tcW w:type="dxa" w:w="5529"/>
          </w:tcPr>
          <w:p>
            <w:r>
              <w:t>Перезагрузите терминал и кассу (при наличии). Если не помогло - 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4222</w:t>
            </w:r>
          </w:p>
        </w:tc>
        <w:tc>
          <w:tcPr>
            <w:tcW w:type="dxa" w:w="3339"/>
          </w:tcPr>
          <w:p>
            <w:r>
              <w:t>Память заполнена. Необходимо отправить чеки на сервер</w:t>
            </w:r>
          </w:p>
        </w:tc>
        <w:tc>
          <w:tcPr>
            <w:tcW w:type="dxa" w:w="5529"/>
          </w:tcPr>
          <w:p>
            <w:r>
              <w:t>Выполните операцию отправки чеков на сервер и повторите пожалуйста операцию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4300</w:t>
            </w:r>
          </w:p>
        </w:tc>
        <w:tc>
          <w:tcPr>
            <w:tcW w:type="dxa" w:w="3339"/>
          </w:tcPr>
          <w:p>
            <w:r>
              <w:t>От ККМ поступило недостаточно параметров</w:t>
            </w:r>
          </w:p>
        </w:tc>
        <w:tc>
          <w:tcPr>
            <w:tcW w:type="dxa" w:w="5529"/>
          </w:tcPr>
          <w:p>
            <w:r>
              <w:t>Повторите операцию. Если не помогло - 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4303</w:t>
            </w:r>
          </w:p>
        </w:tc>
        <w:tc>
          <w:tcPr>
            <w:tcW w:type="dxa" w:w="3339"/>
          </w:tcPr>
          <w:p>
            <w:r>
              <w:t>Такая карта не обслуживается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4311</w:t>
            </w:r>
          </w:p>
        </w:tc>
        <w:tc>
          <w:tcPr>
            <w:tcW w:type="dxa" w:w="3339"/>
          </w:tcPr>
          <w:p>
            <w:r>
              <w:t>Операция не найдена</w:t>
            </w:r>
          </w:p>
        </w:tc>
        <w:tc>
          <w:tcPr>
            <w:tcW w:type="dxa" w:w="5529"/>
          </w:tcPr>
          <w:p>
            <w:r>
              <w:t>Повторите операцию с корректным вводом данных. Если не помогло - 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4312</w:t>
            </w:r>
          </w:p>
        </w:tc>
        <w:tc>
          <w:tcPr>
            <w:tcW w:type="dxa" w:w="3339"/>
          </w:tcPr>
          <w:p>
            <w:r>
              <w:t>Все задачи выполнены. Список задач пуст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4313</w:t>
            </w:r>
          </w:p>
        </w:tc>
        <w:tc>
          <w:tcPr>
            <w:tcW w:type="dxa" w:w="3339"/>
          </w:tcPr>
          <w:p>
            <w:r>
              <w:t>Номер карты не соответствует исходному</w:t>
            </w:r>
          </w:p>
        </w:tc>
        <w:tc>
          <w:tcPr>
            <w:tcW w:type="dxa" w:w="5529"/>
          </w:tcPr>
          <w:p>
            <w:r>
              <w:t>Повторите операцию с помощью карты, по которой производилась операция. Если не помогло (или нет возможности использовать карту), 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4314</w:t>
            </w:r>
          </w:p>
        </w:tc>
        <w:tc>
          <w:tcPr>
            <w:tcW w:type="dxa" w:w="3339"/>
          </w:tcPr>
          <w:p>
            <w:r>
              <w:t>Это не карта СБЕРКАРТ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4315</w:t>
            </w:r>
          </w:p>
        </w:tc>
        <w:tc>
          <w:tcPr>
            <w:tcW w:type="dxa" w:w="3339"/>
          </w:tcPr>
          <w:p>
            <w:r>
              <w:t>Разрешены только отмены в текущей смене</w:t>
            </w:r>
          </w:p>
        </w:tc>
        <w:tc>
          <w:tcPr>
            <w:tcW w:type="dxa" w:w="5529"/>
          </w:tcPr>
          <w:p>
            <w:r>
              <w:t>Выполните операцию ВОЗВРАТ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4316</w:t>
            </w:r>
          </w:p>
        </w:tc>
        <w:tc>
          <w:tcPr>
            <w:tcW w:type="dxa" w:w="3339"/>
          </w:tcPr>
          <w:p>
            <w:r>
              <w:t>Транзакция помечена к отмене и будет отменена при следующей операции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4319</w:t>
            </w:r>
          </w:p>
        </w:tc>
        <w:tc>
          <w:tcPr>
            <w:tcW w:type="dxa" w:w="3339"/>
          </w:tcPr>
          <w:p>
            <w:r>
              <w:t>Сумма не должна превышать 42 млн</w:t>
            </w:r>
          </w:p>
        </w:tc>
        <w:tc>
          <w:tcPr>
            <w:tcW w:type="dxa" w:w="5529"/>
          </w:tcPr>
          <w:p>
            <w:r>
              <w:t>Повторите операцию на меньшую сумму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4322</w:t>
            </w:r>
          </w:p>
        </w:tc>
        <w:tc>
          <w:tcPr>
            <w:tcW w:type="dxa" w:w="3339"/>
          </w:tcPr>
          <w:p>
            <w:r>
              <w:t>Печать чека операции завершилась ошибкой</w:t>
            </w:r>
          </w:p>
        </w:tc>
        <w:tc>
          <w:tcPr>
            <w:tcW w:type="dxa" w:w="5529"/>
          </w:tcPr>
          <w:p>
            <w:r>
              <w:t>Повторите операцию (предыдущая будет отменена автоматически).Если не помогло - 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4323</w:t>
            </w:r>
          </w:p>
        </w:tc>
        <w:tc>
          <w:tcPr>
            <w:tcW w:type="dxa" w:w="3339"/>
          </w:tcPr>
          <w:p>
            <w:r>
              <w:t>Номер карты не совпадает с исходным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4325</w:t>
            </w:r>
          </w:p>
        </w:tc>
        <w:tc>
          <w:tcPr>
            <w:tcW w:type="dxa" w:w="3339"/>
          </w:tcPr>
          <w:p>
            <w:r>
              <w:t>Сумма операции не указана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4326</w:t>
            </w:r>
          </w:p>
        </w:tc>
        <w:tc>
          <w:tcPr>
            <w:tcW w:type="dxa" w:w="3339"/>
          </w:tcPr>
          <w:p>
            <w:r>
              <w:t>Карта прочитана не полностью. Повторите считывание карты</w:t>
            </w:r>
          </w:p>
        </w:tc>
        <w:tc>
          <w:tcPr>
            <w:tcW w:type="dxa" w:w="5529"/>
          </w:tcPr>
          <w:p>
            <w:r>
              <w:t>Повторите операцию. Если не помогло, посоветуйте клиенту обратиться в банк, выпустивший карту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4327</w:t>
            </w:r>
          </w:p>
        </w:tc>
        <w:tc>
          <w:tcPr>
            <w:tcW w:type="dxa" w:w="3339"/>
          </w:tcPr>
          <w:p>
            <w:r>
              <w:t>Нет товаров для отображения</w:t>
            </w:r>
          </w:p>
        </w:tc>
        <w:tc>
          <w:tcPr>
            <w:tcW w:type="dxa" w:w="5529"/>
          </w:tcPr>
          <w:p>
            <w:r>
              <w:t>Произведите настройку СПИСКА ТОВАРОВ И ЦЕН. Если не помогло (или не удалось произвести настройку), 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4328</w:t>
            </w:r>
          </w:p>
        </w:tc>
        <w:tc>
          <w:tcPr>
            <w:tcW w:type="dxa" w:w="3339"/>
          </w:tcPr>
          <w:p>
            <w:r>
              <w:t>Информация о товаре отсутствует или неполна</w:t>
            </w:r>
          </w:p>
        </w:tc>
        <w:tc>
          <w:tcPr>
            <w:tcW w:type="dxa" w:w="5529"/>
          </w:tcPr>
          <w:p>
            <w:r>
              <w:t>Произведите настройку СПИСКА ТОВАРОВ И ЦЕН. Если не помогло (или не удалось произвести настройку), 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4329</w:t>
            </w:r>
          </w:p>
        </w:tc>
        <w:tc>
          <w:tcPr>
            <w:tcW w:type="dxa" w:w="3339"/>
          </w:tcPr>
          <w:p>
            <w:r>
              <w:t>Справочник товаров переполнен. Выполните сверку</w:t>
            </w:r>
          </w:p>
        </w:tc>
        <w:tc>
          <w:tcPr>
            <w:tcW w:type="dxa" w:w="5529"/>
          </w:tcPr>
          <w:p>
            <w:r>
              <w:t>Произведите настройку СПИСКА ТОВАРОВ И ЦЕН. Если не помогло (или не удалось произвести настройку), 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4330</w:t>
            </w:r>
          </w:p>
        </w:tc>
        <w:tc>
          <w:tcPr>
            <w:tcW w:type="dxa" w:w="3339"/>
          </w:tcPr>
          <w:p>
            <w:r>
              <w:t>Товар не найден</w:t>
            </w:r>
          </w:p>
        </w:tc>
        <w:tc>
          <w:tcPr>
            <w:tcW w:type="dxa" w:w="5529"/>
          </w:tcPr>
          <w:p>
            <w:r>
              <w:t>Произведите настройку СПИСКА ТОВАРОВ И ЦЕН. Если не помогло (или не удалось произвести настройку), 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4333</w:t>
            </w:r>
          </w:p>
        </w:tc>
        <w:tc>
          <w:tcPr>
            <w:tcW w:type="dxa" w:w="3339"/>
          </w:tcPr>
          <w:p>
            <w:r>
              <w:t>Не удалось распечатать КОНТРОЛЬНУЮ ЛЕНТУ</w:t>
            </w:r>
          </w:p>
        </w:tc>
        <w:tc>
          <w:tcPr>
            <w:tcW w:type="dxa" w:w="5529"/>
          </w:tcPr>
          <w:p>
            <w:r>
              <w:t>Повторите операцию. Если не помогло - 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4334</w:t>
            </w:r>
          </w:p>
        </w:tc>
        <w:tc>
          <w:tcPr>
            <w:tcW w:type="dxa" w:w="3339"/>
          </w:tcPr>
          <w:p>
            <w:r>
              <w:t>Карта не считана. Либо цикл ожидания карты прерван нажатием клавиши ESC, либо истек таймаут</w:t>
            </w:r>
          </w:p>
        </w:tc>
        <w:tc>
          <w:tcPr>
            <w:tcW w:type="dxa" w:w="5529"/>
          </w:tcPr>
          <w:p>
            <w:r>
              <w:t>Повторите операцию. Если не помогло - 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4336</w:t>
            </w:r>
          </w:p>
        </w:tc>
        <w:tc>
          <w:tcPr>
            <w:tcW w:type="dxa" w:w="3339"/>
          </w:tcPr>
          <w:p>
            <w:r>
              <w:t>Валюта указана неверно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4337</w:t>
            </w:r>
          </w:p>
        </w:tc>
        <w:tc>
          <w:tcPr>
            <w:tcW w:type="dxa" w:w="3339"/>
          </w:tcPr>
          <w:p>
            <w:r>
              <w:t>Из кассовой программы передан неверный тип карты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4338</w:t>
            </w:r>
          </w:p>
        </w:tc>
        <w:tc>
          <w:tcPr>
            <w:tcW w:type="dxa" w:w="3339"/>
          </w:tcPr>
          <w:p>
            <w:r>
              <w:t>Ошибка связи с терминалом. От терминала получен неполный ответ на команду кассы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4341</w:t>
            </w:r>
          </w:p>
        </w:tc>
        <w:tc>
          <w:tcPr>
            <w:tcW w:type="dxa" w:w="3339"/>
          </w:tcPr>
          <w:p>
            <w:r>
              <w:t>Неизвестный код операции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4342</w:t>
            </w:r>
          </w:p>
        </w:tc>
        <w:tc>
          <w:tcPr>
            <w:tcW w:type="dxa" w:w="3339"/>
          </w:tcPr>
          <w:p>
            <w:r>
              <w:t>Невозможно запустить диалоговое окно UPOS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4344</w:t>
            </w:r>
          </w:p>
        </w:tc>
        <w:tc>
          <w:tcPr>
            <w:tcW w:type="dxa" w:w="3339"/>
          </w:tcPr>
          <w:p>
            <w:r>
              <w:t>Экранная форма не найдена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4345</w:t>
            </w:r>
          </w:p>
        </w:tc>
        <w:tc>
          <w:tcPr>
            <w:tcW w:type="dxa" w:w="3339"/>
          </w:tcPr>
          <w:p>
            <w:r>
              <w:t>Карта не поддерживает ввод online ПИН</w:t>
            </w:r>
          </w:p>
        </w:tc>
        <w:tc>
          <w:tcPr>
            <w:tcW w:type="dxa" w:w="5529"/>
          </w:tcPr>
          <w:p>
            <w:r>
              <w:t>Требуется обязательный ввод ПИН. Возможно карта не поддерживает ввод online ПИН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4346</w:t>
            </w:r>
          </w:p>
        </w:tc>
        <w:tc>
          <w:tcPr>
            <w:tcW w:type="dxa" w:w="3339"/>
          </w:tcPr>
          <w:p>
            <w:r>
              <w:t>Карта не поддерживает offline ПИН</w:t>
            </w:r>
          </w:p>
        </w:tc>
        <w:tc>
          <w:tcPr>
            <w:tcW w:type="dxa" w:w="5529"/>
          </w:tcPr>
          <w:p>
            <w:r>
              <w:t>Требуется обязательный ввод ПИН. Возможно, ПИН блокирован или карта не поддерживает ввод offline ПИН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4351</w:t>
            </w:r>
          </w:p>
        </w:tc>
        <w:tc>
          <w:tcPr>
            <w:tcW w:type="dxa" w:w="3339"/>
          </w:tcPr>
          <w:p>
            <w:r>
              <w:t>Настроечные файлы *.tlv не найдены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4352</w:t>
            </w:r>
          </w:p>
        </w:tc>
        <w:tc>
          <w:tcPr>
            <w:tcW w:type="dxa" w:w="3339"/>
          </w:tcPr>
          <w:p>
            <w:r>
              <w:t>Карта вставлена. Ответ на команды ::OP_PILOT_STATUS и ::KO_TEST_CARD_READ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4353</w:t>
            </w:r>
          </w:p>
        </w:tc>
        <w:tc>
          <w:tcPr>
            <w:tcW w:type="dxa" w:w="3339"/>
          </w:tcPr>
          <w:p>
            <w:r>
              <w:t>Промежуточный код ответа для использования баллов спасибо и программ лояльности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4355</w:t>
            </w:r>
          </w:p>
        </w:tc>
        <w:tc>
          <w:tcPr>
            <w:tcW w:type="dxa" w:w="3339"/>
          </w:tcPr>
          <w:p>
            <w:r>
              <w:t>Этот палец уже зарегистрирован в базе</w:t>
            </w:r>
          </w:p>
        </w:tc>
        <w:tc>
          <w:tcPr>
            <w:tcW w:type="dxa" w:w="5529"/>
          </w:tcPr>
          <w:p>
            <w:r>
              <w:t>Предложить клиенту использовать другой палец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4358</w:t>
            </w:r>
          </w:p>
        </w:tc>
        <w:tc>
          <w:tcPr>
            <w:tcW w:type="dxa" w:w="3339"/>
          </w:tcPr>
          <w:p>
            <w:r>
              <w:t>Палец не опознан</w:t>
            </w:r>
          </w:p>
        </w:tc>
        <w:tc>
          <w:tcPr>
            <w:tcW w:type="dxa" w:w="5529"/>
          </w:tcPr>
          <w:p>
            <w:r>
              <w:t>Повторите операцию или предложите клиенту воспользоваться зарегистрированным пальцем. Проведите операцию по карте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4362</w:t>
            </w:r>
          </w:p>
        </w:tc>
        <w:tc>
          <w:tcPr>
            <w:tcW w:type="dxa" w:w="3339"/>
          </w:tcPr>
          <w:p>
            <w:r>
              <w:t>Пинпад временно заблокирован. Повторите операцию через 15 сек</w:t>
            </w:r>
          </w:p>
        </w:tc>
        <w:tc>
          <w:tcPr>
            <w:tcW w:type="dxa" w:w="5529"/>
          </w:tcPr>
          <w:p>
            <w:r>
              <w:t>Повторите операцию через 2-3 минуты. Если не помогло - 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4363</w:t>
            </w:r>
          </w:p>
        </w:tc>
        <w:tc>
          <w:tcPr>
            <w:tcW w:type="dxa" w:w="3339"/>
          </w:tcPr>
          <w:p>
            <w:r>
              <w:t>Превышена сумма оригинальной операции</w:t>
            </w:r>
          </w:p>
        </w:tc>
        <w:tc>
          <w:tcPr>
            <w:tcW w:type="dxa" w:w="5529"/>
          </w:tcPr>
          <w:p>
            <w:r>
              <w:t>Повторите операцию. Если не помогло - 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4365</w:t>
            </w:r>
          </w:p>
        </w:tc>
        <w:tc>
          <w:tcPr>
            <w:tcW w:type="dxa" w:w="3339"/>
          </w:tcPr>
          <w:p>
            <w:r>
              <w:t>Захват подписи не поддерживается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4366</w:t>
            </w:r>
          </w:p>
        </w:tc>
        <w:tc>
          <w:tcPr>
            <w:tcW w:type="dxa" w:w="3339"/>
          </w:tcPr>
          <w:p>
            <w:r>
              <w:t>Рассчитанная скидка меньше минимально допустимой</w:t>
            </w:r>
          </w:p>
        </w:tc>
        <w:tc>
          <w:tcPr>
            <w:tcW w:type="dxa" w:w="5529"/>
          </w:tcPr>
          <w:p>
            <w:r>
              <w:t>Если сумма скидки введена вручную, увеличите сумму скидки и повторите операцию. Если не помогло - 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4367</w:t>
            </w:r>
          </w:p>
        </w:tc>
        <w:tc>
          <w:tcPr>
            <w:tcW w:type="dxa" w:w="3339"/>
          </w:tcPr>
          <w:p>
            <w:r>
              <w:t>RKL: неверный формат запроса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4368</w:t>
            </w:r>
          </w:p>
        </w:tc>
        <w:tc>
          <w:tcPr>
            <w:tcW w:type="dxa" w:w="3339"/>
          </w:tcPr>
          <w:p>
            <w:r>
              <w:t>RKL: не создана ключевая пара СА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4369</w:t>
            </w:r>
          </w:p>
        </w:tc>
        <w:tc>
          <w:tcPr>
            <w:tcW w:type="dxa" w:w="3339"/>
          </w:tcPr>
          <w:p>
            <w:r>
              <w:t>RKL: не загружен сертификат хоста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4370</w:t>
            </w:r>
          </w:p>
        </w:tc>
        <w:tc>
          <w:tcPr>
            <w:tcW w:type="dxa" w:w="3339"/>
          </w:tcPr>
          <w:p>
            <w:r>
              <w:t>RKL: не загружен публичный ключ СА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4371</w:t>
            </w:r>
          </w:p>
        </w:tc>
        <w:tc>
          <w:tcPr>
            <w:tcW w:type="dxa" w:w="3339"/>
          </w:tcPr>
          <w:p>
            <w:r>
              <w:t>Текущая версия ОС не поддерживает RKL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4372</w:t>
            </w:r>
          </w:p>
        </w:tc>
        <w:tc>
          <w:tcPr>
            <w:tcW w:type="dxa" w:w="3339"/>
          </w:tcPr>
          <w:p>
            <w:r>
              <w:t>RKL: хост CA дает некорректный ответ. Необходимо перезагрузить терминал</w:t>
            </w:r>
          </w:p>
        </w:tc>
        <w:tc>
          <w:tcPr>
            <w:tcW w:type="dxa" w:w="5529"/>
          </w:tcPr>
          <w:p>
            <w:r>
              <w:t>Необходимо перезагрузить терминал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4375</w:t>
            </w:r>
          </w:p>
        </w:tc>
        <w:tc>
          <w:tcPr>
            <w:tcW w:type="dxa" w:w="3339"/>
          </w:tcPr>
          <w:p>
            <w:r>
              <w:t>Некорректная (нулевая) сумма операции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4376</w:t>
            </w:r>
          </w:p>
        </w:tc>
        <w:tc>
          <w:tcPr>
            <w:tcW w:type="dxa" w:w="3339"/>
          </w:tcPr>
          <w:p>
            <w:r>
              <w:t>Отсутсвует PAN карты в данных операции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4377</w:t>
            </w:r>
          </w:p>
        </w:tc>
        <w:tc>
          <w:tcPr>
            <w:tcW w:type="dxa" w:w="3339"/>
          </w:tcPr>
          <w:p>
            <w:r>
              <w:t>Отсутсвует RRN в данных операции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4378</w:t>
            </w:r>
          </w:p>
        </w:tc>
        <w:tc>
          <w:tcPr>
            <w:tcW w:type="dxa" w:w="3339"/>
          </w:tcPr>
          <w:p>
            <w:r>
              <w:t>Ошибка при проверке данных операции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4379</w:t>
            </w:r>
          </w:p>
        </w:tc>
        <w:tc>
          <w:tcPr>
            <w:tcW w:type="dxa" w:w="3339"/>
          </w:tcPr>
          <w:p>
            <w:r>
              <w:t>Ошибка неверная сумма ЭС</w:t>
            </w:r>
          </w:p>
        </w:tc>
        <w:tc>
          <w:tcPr>
            <w:tcW w:type="dxa" w:w="5529"/>
          </w:tcPr>
          <w:p>
            <w:r>
              <w:t>Сумма средств ЭС равна 0 или больше общей суммы операции. Скорректируйте сумму оплаты ЭС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4380</w:t>
            </w:r>
          </w:p>
        </w:tc>
        <w:tc>
          <w:tcPr>
            <w:tcW w:type="dxa" w:w="3339"/>
          </w:tcPr>
          <w:p>
            <w:r>
              <w:t>Штатная сверка итогов не выполнена</w:t>
            </w:r>
          </w:p>
        </w:tc>
        <w:tc>
          <w:tcPr>
            <w:tcW w:type="dxa" w:w="5529"/>
          </w:tcPr>
          <w:p>
            <w:r>
              <w:t>Повторите операцию. Если не помогло - 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4381</w:t>
            </w:r>
          </w:p>
        </w:tc>
        <w:tc>
          <w:tcPr>
            <w:tcW w:type="dxa" w:w="3339"/>
          </w:tcPr>
          <w:p>
            <w:r>
              <w:t>Неверный формат QR-кода</w:t>
            </w:r>
          </w:p>
        </w:tc>
        <w:tc>
          <w:tcPr>
            <w:tcW w:type="dxa" w:w="5529"/>
          </w:tcPr>
          <w:p>
            <w:r>
              <w:t>QR-код поврежден, либо финансовая операция по нему не предусмотрена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4382</w:t>
            </w:r>
          </w:p>
        </w:tc>
        <w:tc>
          <w:tcPr>
            <w:tcW w:type="dxa" w:w="3339"/>
          </w:tcPr>
          <w:p>
            <w:r>
              <w:t>Количество товара не должно превышать 4 млн. 200 тыс. единиц</w:t>
            </w:r>
          </w:p>
        </w:tc>
        <w:tc>
          <w:tcPr>
            <w:tcW w:type="dxa" w:w="5529"/>
          </w:tcPr>
          <w:p>
            <w:r>
              <w:t>Повторите пожалуйста операцию на меньшее количество позиций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4383</w:t>
            </w:r>
          </w:p>
        </w:tc>
        <w:tc>
          <w:tcPr>
            <w:tcW w:type="dxa" w:w="3339"/>
          </w:tcPr>
          <w:p>
            <w:r>
              <w:t>Не удалось открыть сканирующее устройство</w:t>
            </w:r>
          </w:p>
        </w:tc>
        <w:tc>
          <w:tcPr>
            <w:tcW w:type="dxa" w:w="5529"/>
          </w:tcPr>
          <w:p>
            <w:r>
              <w:t>Перезагрузите терминал и кассу (при наличии). Если не помогло - 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4384</w:t>
            </w:r>
          </w:p>
        </w:tc>
        <w:tc>
          <w:tcPr>
            <w:tcW w:type="dxa" w:w="3339"/>
          </w:tcPr>
          <w:p>
            <w:r>
              <w:t>Не все данные считаны/получены</w:t>
            </w:r>
          </w:p>
        </w:tc>
        <w:tc>
          <w:tcPr>
            <w:tcW w:type="dxa" w:w="5529"/>
          </w:tcPr>
          <w:p>
            <w:r>
              <w:t>Повторите операцию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4385</w:t>
            </w:r>
          </w:p>
        </w:tc>
        <w:tc>
          <w:tcPr>
            <w:tcW w:type="dxa" w:w="3339"/>
          </w:tcPr>
          <w:p>
            <w:r>
              <w:t>Неверный номер пользователя</w:t>
            </w:r>
          </w:p>
        </w:tc>
        <w:tc>
          <w:tcPr>
            <w:tcW w:type="dxa" w:w="5529"/>
          </w:tcPr>
          <w:p>
            <w:r>
              <w:t>Введите корректное значение и повторите операцию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4388</w:t>
            </w:r>
          </w:p>
        </w:tc>
        <w:tc>
          <w:tcPr>
            <w:tcW w:type="dxa" w:w="3339"/>
          </w:tcPr>
          <w:p>
            <w:r>
              <w:t>Место закончилось. Передайте чеки в банк</w:t>
            </w:r>
          </w:p>
        </w:tc>
        <w:tc>
          <w:tcPr>
            <w:tcW w:type="dxa" w:w="5529"/>
          </w:tcPr>
          <w:p>
            <w:r>
              <w:t>Выполните операцию отправки чеков в банк и повторите операцию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4389</w:t>
            </w:r>
          </w:p>
        </w:tc>
        <w:tc>
          <w:tcPr>
            <w:tcW w:type="dxa" w:w="3339"/>
          </w:tcPr>
          <w:p>
            <w:r>
              <w:t>Торговый чек передан в терминал</w:t>
            </w:r>
          </w:p>
        </w:tc>
        <w:tc>
          <w:tcPr>
            <w:tcW w:type="dxa" w:w="5529"/>
          </w:tcPr>
          <w:p>
            <w:r>
              <w:t>Действия не требуются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4390</w:t>
            </w:r>
          </w:p>
        </w:tc>
        <w:tc>
          <w:tcPr>
            <w:tcW w:type="dxa" w:w="3339"/>
          </w:tcPr>
          <w:p>
            <w:r>
              <w:t>Ошибка подтверждения установки или смены ПИН</w:t>
            </w:r>
          </w:p>
        </w:tc>
        <w:tc>
          <w:tcPr>
            <w:tcW w:type="dxa" w:w="5529"/>
          </w:tcPr>
          <w:p>
            <w:r>
              <w:t>Терминал не может сохранить в файл данные для подтверждения результата операции. Устраните проблему с файловой системой и повторите операцию, используя старый ПИН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4391</w:t>
            </w:r>
          </w:p>
        </w:tc>
        <w:tc>
          <w:tcPr>
            <w:tcW w:type="dxa" w:w="3339"/>
          </w:tcPr>
          <w:p>
            <w:r>
              <w:t>Ошибка записи файла подтверждения записи файла предавторзованного лимита</w:t>
            </w:r>
          </w:p>
        </w:tc>
        <w:tc>
          <w:tcPr>
            <w:tcW w:type="dxa" w:w="5529"/>
          </w:tcPr>
          <w:p>
            <w:r>
              <w:t>Терминал не может сохранить в файл данные для подтверждения результата операции. Обратитесь в службу поддержки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4392</w:t>
            </w:r>
          </w:p>
        </w:tc>
        <w:tc>
          <w:tcPr>
            <w:tcW w:type="dxa" w:w="3339"/>
          </w:tcPr>
          <w:p>
            <w:r>
              <w:t>Ошибка записи в батч транзакции подтверждения взноса наличных</w:t>
            </w:r>
          </w:p>
        </w:tc>
        <w:tc>
          <w:tcPr>
            <w:tcW w:type="dxa" w:w="5529"/>
          </w:tcPr>
          <w:p>
            <w:r>
              <w:t>Операция подтверждения взноса наличных не может быть завершена. Транзакция успешно отправлена на хост, но при записи в журнал терминала возникла ошибка. Требуется направить письменное заявление на отмену операции взноса наличных в процессинге. Внимание! До момента обработки заявления при повторном проведении взноса наличных может возникнуть риск двойного зачисления суммы клиенту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4393</w:t>
            </w:r>
          </w:p>
        </w:tc>
        <w:tc>
          <w:tcPr>
            <w:tcW w:type="dxa" w:w="3339"/>
          </w:tcPr>
          <w:p>
            <w:r>
              <w:t>Выходные данные XML-формата неверны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4394</w:t>
            </w:r>
          </w:p>
        </w:tc>
        <w:tc>
          <w:tcPr>
            <w:tcW w:type="dxa" w:w="3339"/>
          </w:tcPr>
          <w:p>
            <w:r>
              <w:t>Сумма выдачи наличных не кратна номиналу меньшей купюры</w:t>
            </w:r>
          </w:p>
        </w:tc>
        <w:tc>
          <w:tcPr>
            <w:tcW w:type="dxa" w:w="5529"/>
          </w:tcPr>
          <w:p>
            <w:r>
              <w:t>Сумма выдачи наличных должна быть кратна значению параметра 'Номинал меньшей купюры'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4400</w:t>
            </w:r>
          </w:p>
        </w:tc>
        <w:tc>
          <w:tcPr>
            <w:tcW w:type="dxa" w:w="3339"/>
          </w:tcPr>
          <w:p>
            <w:r>
              <w:t>Возможно, карта преждевременно вынута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4401</w:t>
            </w:r>
          </w:p>
        </w:tc>
        <w:tc>
          <w:tcPr>
            <w:tcW w:type="dxa" w:w="3339"/>
          </w:tcPr>
          <w:p>
            <w:r>
              <w:t>Позвоните в банк по т.(800)775-55-55 (495)544-45-46 (495)788-92-74</w:t>
            </w:r>
          </w:p>
        </w:tc>
        <w:tc>
          <w:tcPr>
            <w:tcW w:type="dxa" w:w="5529"/>
          </w:tcPr>
          <w:p>
            <w:r>
              <w:t>Позвонить в службу авторизации Сбербанка и следовать указаниям оператора.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4402</w:t>
            </w:r>
          </w:p>
        </w:tc>
        <w:tc>
          <w:tcPr>
            <w:tcW w:type="dxa" w:w="3339"/>
          </w:tcPr>
          <w:p>
            <w:r>
              <w:t>Позвоните в банк</w:t>
            </w:r>
          </w:p>
        </w:tc>
        <w:tc>
          <w:tcPr>
            <w:tcW w:type="dxa" w:w="5529"/>
          </w:tcPr>
          <w:p>
            <w:r>
              <w:t>Позвонить в службу авторизации Сбербанка и следовать указаниям оператора.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4403</w:t>
            </w:r>
          </w:p>
        </w:tc>
        <w:tc>
          <w:tcPr>
            <w:tcW w:type="dxa" w:w="3339"/>
          </w:tcPr>
          <w:p>
            <w:r>
              <w:t>Терминал заблокирован. Обратитесь в банк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4404</w:t>
            </w:r>
          </w:p>
        </w:tc>
        <w:tc>
          <w:tcPr>
            <w:tcW w:type="dxa" w:w="3339"/>
          </w:tcPr>
          <w:p>
            <w:r>
              <w:t>Изымите карту</w:t>
            </w:r>
          </w:p>
        </w:tc>
        <w:tc>
          <w:tcPr>
            <w:tcW w:type="dxa" w:w="5529"/>
          </w:tcPr>
          <w:p>
            <w:r>
              <w:t>Позвонить в службу авторизации Сбербанка и следовать указаниям оператора.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4405</w:t>
            </w:r>
          </w:p>
        </w:tc>
        <w:tc>
          <w:tcPr>
            <w:tcW w:type="dxa" w:w="3339"/>
          </w:tcPr>
          <w:p>
            <w:r>
              <w:t>Отказано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4406</w:t>
            </w:r>
          </w:p>
        </w:tc>
        <w:tc>
          <w:tcPr>
            <w:tcW w:type="dxa" w:w="3339"/>
          </w:tcPr>
          <w:p>
            <w:r>
              <w:t>Общая ошибка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4407</w:t>
            </w:r>
          </w:p>
        </w:tc>
        <w:tc>
          <w:tcPr>
            <w:tcW w:type="dxa" w:w="3339"/>
          </w:tcPr>
          <w:p>
            <w:r>
              <w:t>Изымите карту</w:t>
            </w:r>
          </w:p>
        </w:tc>
        <w:tc>
          <w:tcPr>
            <w:tcW w:type="dxa" w:w="5529"/>
          </w:tcPr>
          <w:p>
            <w:r>
              <w:t>Изъять карту и отказать клиенту в проведении операции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4408</w:t>
            </w:r>
          </w:p>
        </w:tc>
        <w:tc>
          <w:tcPr>
            <w:tcW w:type="dxa" w:w="3339"/>
          </w:tcPr>
          <w:p>
            <w:r>
              <w:t>Отказано</w:t>
            </w:r>
          </w:p>
        </w:tc>
        <w:tc>
          <w:tcPr>
            <w:tcW w:type="dxa" w:w="5529"/>
          </w:tcPr>
          <w:p>
            <w:r>
              <w:t>Операция невозможна. Отказать клиенту в проведении операции и посоветовать обратиться в банк по месту выдачи карты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4410</w:t>
            </w:r>
          </w:p>
        </w:tc>
        <w:tc>
          <w:tcPr>
            <w:tcW w:type="dxa" w:w="3339"/>
          </w:tcPr>
          <w:p>
            <w:r>
              <w:t>Отказано</w:t>
            </w:r>
          </w:p>
        </w:tc>
        <w:tc>
          <w:tcPr>
            <w:tcW w:type="dxa" w:w="5529"/>
          </w:tcPr>
          <w:p>
            <w:r>
              <w:t>Операция невозможна. Отказать клиенту в проведении операции и посоветовать обратиться в банк по месту выдачи карты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4411</w:t>
            </w:r>
          </w:p>
        </w:tc>
        <w:tc>
          <w:tcPr>
            <w:tcW w:type="dxa" w:w="3339"/>
          </w:tcPr>
          <w:p>
            <w:r>
              <w:t>Отказано</w:t>
            </w:r>
          </w:p>
        </w:tc>
        <w:tc>
          <w:tcPr>
            <w:tcW w:type="dxa" w:w="5529"/>
          </w:tcPr>
          <w:p>
            <w:r>
              <w:t>Операция невозможна. Отказать клиенту в проведении операции и посоветовать обратиться в банк по месту выдачи карты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4412</w:t>
            </w:r>
          </w:p>
        </w:tc>
        <w:tc>
          <w:tcPr>
            <w:tcW w:type="dxa" w:w="3339"/>
          </w:tcPr>
          <w:p>
            <w:r>
              <w:t>Транзакция неверна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4413</w:t>
            </w:r>
          </w:p>
        </w:tc>
        <w:tc>
          <w:tcPr>
            <w:tcW w:type="dxa" w:w="3339"/>
          </w:tcPr>
          <w:p>
            <w:r>
              <w:t>Сумма неверна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4414</w:t>
            </w:r>
          </w:p>
        </w:tc>
        <w:tc>
          <w:tcPr>
            <w:tcW w:type="dxa" w:w="3339"/>
          </w:tcPr>
          <w:p>
            <w:r>
              <w:t>Карта неверна</w:t>
            </w:r>
          </w:p>
        </w:tc>
        <w:tc>
          <w:tcPr>
            <w:tcW w:type="dxa" w:w="5529"/>
          </w:tcPr>
          <w:p>
            <w:r>
              <w:t>Операция невозможна. Отказать клиенту в проведении операции и посоветовать обратиться в банк по месту выдачи карты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4419</w:t>
            </w:r>
          </w:p>
        </w:tc>
        <w:tc>
          <w:tcPr>
            <w:tcW w:type="dxa" w:w="3339"/>
          </w:tcPr>
          <w:p>
            <w:r>
              <w:t>Повторите позже</w:t>
            </w:r>
          </w:p>
        </w:tc>
        <w:tc>
          <w:tcPr>
            <w:tcW w:type="dxa" w:w="5529"/>
          </w:tcPr>
          <w:p>
            <w:r>
              <w:t>Операция в данный момент невозможна. Повторить операцию через 10-15 минут.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4433</w:t>
            </w:r>
          </w:p>
        </w:tc>
        <w:tc>
          <w:tcPr>
            <w:tcW w:type="dxa" w:w="3339"/>
          </w:tcPr>
          <w:p>
            <w:r>
              <w:t>Изымите карту</w:t>
            </w:r>
          </w:p>
        </w:tc>
        <w:tc>
          <w:tcPr>
            <w:tcW w:type="dxa" w:w="5529"/>
          </w:tcPr>
          <w:p>
            <w:r>
              <w:t>Изъять карту и отказать клиенту в проведении операции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4438</w:t>
            </w:r>
          </w:p>
        </w:tc>
        <w:tc>
          <w:tcPr>
            <w:tcW w:type="dxa" w:w="3339"/>
          </w:tcPr>
          <w:p>
            <w:r>
              <w:t>Изымите карту</w:t>
            </w:r>
          </w:p>
        </w:tc>
        <w:tc>
          <w:tcPr>
            <w:tcW w:type="dxa" w:w="5529"/>
          </w:tcPr>
          <w:p>
            <w:r>
              <w:t>Изъять карту и отказать клиенту в проведении операции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4441</w:t>
            </w:r>
          </w:p>
        </w:tc>
        <w:tc>
          <w:tcPr>
            <w:tcW w:type="dxa" w:w="3339"/>
          </w:tcPr>
          <w:p>
            <w:r>
              <w:t>Изымите карту</w:t>
            </w:r>
          </w:p>
        </w:tc>
        <w:tc>
          <w:tcPr>
            <w:tcW w:type="dxa" w:w="5529"/>
          </w:tcPr>
          <w:p>
            <w:r>
              <w:t>Изъять карту и отказать клиенту в проведении операции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4443</w:t>
            </w:r>
          </w:p>
        </w:tc>
        <w:tc>
          <w:tcPr>
            <w:tcW w:type="dxa" w:w="3339"/>
          </w:tcPr>
          <w:p>
            <w:r>
              <w:t>Изымите карту</w:t>
            </w:r>
          </w:p>
        </w:tc>
        <w:tc>
          <w:tcPr>
            <w:tcW w:type="dxa" w:w="5529"/>
          </w:tcPr>
          <w:p>
            <w:r>
              <w:t>Изъять карту и отказать клиенту в проведении операции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4450</w:t>
            </w:r>
          </w:p>
        </w:tc>
        <w:tc>
          <w:tcPr>
            <w:tcW w:type="dxa" w:w="3339"/>
          </w:tcPr>
          <w:p>
            <w:r>
              <w:t>Отказано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4451</w:t>
            </w:r>
          </w:p>
        </w:tc>
        <w:tc>
          <w:tcPr>
            <w:tcW w:type="dxa" w:w="3339"/>
          </w:tcPr>
          <w:p>
            <w:r>
              <w:t>Недостаточно средств</w:t>
            </w:r>
          </w:p>
        </w:tc>
        <w:tc>
          <w:tcPr>
            <w:tcW w:type="dxa" w:w="5529"/>
          </w:tcPr>
          <w:p>
            <w:r>
              <w:t>Отказать клиенту в проведении операции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4454</w:t>
            </w:r>
          </w:p>
        </w:tc>
        <w:tc>
          <w:tcPr>
            <w:tcW w:type="dxa" w:w="3339"/>
          </w:tcPr>
          <w:p>
            <w:r>
              <w:t>Срок действия карты истек</w:t>
            </w:r>
          </w:p>
        </w:tc>
        <w:tc>
          <w:tcPr>
            <w:tcW w:type="dxa" w:w="5529"/>
          </w:tcPr>
          <w:p>
            <w:r>
              <w:t>Отказать клиенту в проведении операции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4455</w:t>
            </w:r>
          </w:p>
        </w:tc>
        <w:tc>
          <w:tcPr>
            <w:tcW w:type="dxa" w:w="3339"/>
          </w:tcPr>
          <w:p>
            <w:r>
              <w:t>ПИН неверен</w:t>
            </w:r>
          </w:p>
        </w:tc>
        <w:tc>
          <w:tcPr>
            <w:tcW w:type="dxa" w:w="5529"/>
          </w:tcPr>
          <w:p>
            <w:r>
              <w:t>Объяснить клиенту его ошибку и повторить операцию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4457</w:t>
            </w:r>
          </w:p>
        </w:tc>
        <w:tc>
          <w:tcPr>
            <w:tcW w:type="dxa" w:w="3339"/>
          </w:tcPr>
          <w:p>
            <w:r>
              <w:t>Транзакция не разрешена клиенту</w:t>
            </w:r>
          </w:p>
        </w:tc>
        <w:tc>
          <w:tcPr>
            <w:tcW w:type="dxa" w:w="5529"/>
          </w:tcPr>
          <w:p>
            <w:r>
              <w:t>Операция невозможна. Отказать клиенту в проведении операции и посоветовать обратиться в банк по месту выдачи карты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4458</w:t>
            </w:r>
          </w:p>
        </w:tc>
        <w:tc>
          <w:tcPr>
            <w:tcW w:type="dxa" w:w="3339"/>
          </w:tcPr>
          <w:p>
            <w:r>
              <w:t>Транзакция не разрешена терминалу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4461</w:t>
            </w:r>
          </w:p>
        </w:tc>
        <w:tc>
          <w:tcPr>
            <w:tcW w:type="dxa" w:w="3339"/>
          </w:tcPr>
          <w:p>
            <w:r>
              <w:t>Исчерпан лимит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4462</w:t>
            </w:r>
          </w:p>
        </w:tc>
        <w:tc>
          <w:tcPr>
            <w:tcW w:type="dxa" w:w="3339"/>
          </w:tcPr>
          <w:p>
            <w:r>
              <w:t>Карта ограничена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4465</w:t>
            </w:r>
          </w:p>
        </w:tc>
        <w:tc>
          <w:tcPr>
            <w:tcW w:type="dxa" w:w="3339"/>
          </w:tcPr>
          <w:p>
            <w:r>
              <w:t>Исчерпан лимит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4468</w:t>
            </w:r>
          </w:p>
        </w:tc>
        <w:tc>
          <w:tcPr>
            <w:tcW w:type="dxa" w:w="3339"/>
          </w:tcPr>
          <w:p>
            <w:r>
              <w:t>Повторите позже</w:t>
            </w:r>
          </w:p>
        </w:tc>
        <w:tc>
          <w:tcPr>
            <w:tcW w:type="dxa" w:w="5529"/>
          </w:tcPr>
          <w:p>
            <w:r>
              <w:t>Операция в данный момент невозможна. Повторить операцию через 10-15 минут.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4475</w:t>
            </w:r>
          </w:p>
        </w:tc>
        <w:tc>
          <w:tcPr>
            <w:tcW w:type="dxa" w:w="3339"/>
          </w:tcPr>
          <w:p>
            <w:r>
              <w:t>ПИН заблокирован</w:t>
            </w:r>
          </w:p>
        </w:tc>
        <w:tc>
          <w:tcPr>
            <w:tcW w:type="dxa" w:w="5529"/>
          </w:tcPr>
          <w:p>
            <w:r>
              <w:t>Операция невозможна. Отказать клиенту в проведении операции и посоветовать обратиться в банк по месту выдачи карты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4476</w:t>
            </w:r>
          </w:p>
        </w:tc>
        <w:tc>
          <w:tcPr>
            <w:tcW w:type="dxa" w:w="3339"/>
          </w:tcPr>
          <w:p>
            <w:r>
              <w:t>Нет исходной операции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4478</w:t>
            </w:r>
          </w:p>
        </w:tc>
        <w:tc>
          <w:tcPr>
            <w:tcW w:type="dxa" w:w="3339"/>
          </w:tcPr>
          <w:p>
            <w:r>
              <w:t>Счет неверен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4481</w:t>
            </w:r>
          </w:p>
        </w:tc>
        <w:tc>
          <w:tcPr>
            <w:tcW w:type="dxa" w:w="3339"/>
          </w:tcPr>
          <w:p>
            <w:r>
              <w:t>Повторите позже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4482</w:t>
            </w:r>
          </w:p>
        </w:tc>
        <w:tc>
          <w:tcPr>
            <w:tcW w:type="dxa" w:w="3339"/>
          </w:tcPr>
          <w:p>
            <w:r>
              <w:t>Отказано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4483</w:t>
            </w:r>
          </w:p>
        </w:tc>
        <w:tc>
          <w:tcPr>
            <w:tcW w:type="dxa" w:w="3339"/>
          </w:tcPr>
          <w:p>
            <w:r>
              <w:t>Ошибка обработки ПИНа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4486</w:t>
            </w:r>
          </w:p>
        </w:tc>
        <w:tc>
          <w:tcPr>
            <w:tcW w:type="dxa" w:w="3339"/>
          </w:tcPr>
          <w:p>
            <w:r>
              <w:t>Ошибка обработки ПИНа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4488</w:t>
            </w:r>
          </w:p>
        </w:tc>
        <w:tc>
          <w:tcPr>
            <w:tcW w:type="dxa" w:w="3339"/>
          </w:tcPr>
          <w:p>
            <w:r>
              <w:t>Ошибка обработки ПИНа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4489</w:t>
            </w:r>
          </w:p>
        </w:tc>
        <w:tc>
          <w:tcPr>
            <w:tcW w:type="dxa" w:w="3339"/>
          </w:tcPr>
          <w:p>
            <w:r>
              <w:t>МАС-код неверен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4490</w:t>
            </w:r>
          </w:p>
        </w:tc>
        <w:tc>
          <w:tcPr>
            <w:tcW w:type="dxa" w:w="3339"/>
          </w:tcPr>
          <w:p>
            <w:r>
              <w:t>Неверная контрольная информация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4491</w:t>
            </w:r>
          </w:p>
        </w:tc>
        <w:tc>
          <w:tcPr>
            <w:tcW w:type="dxa" w:w="3339"/>
          </w:tcPr>
          <w:p>
            <w:r>
              <w:t>Сторонний банк-эмитент недоступен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4493</w:t>
            </w:r>
          </w:p>
        </w:tc>
        <w:tc>
          <w:tcPr>
            <w:tcW w:type="dxa" w:w="3339"/>
          </w:tcPr>
          <w:p>
            <w:r>
              <w:t>Транзакция запрещена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4494</w:t>
            </w:r>
          </w:p>
        </w:tc>
        <w:tc>
          <w:tcPr>
            <w:tcW w:type="dxa" w:w="3339"/>
          </w:tcPr>
          <w:p>
            <w:r>
              <w:t>Повторная запрещена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4495</w:t>
            </w:r>
          </w:p>
        </w:tc>
        <w:tc>
          <w:tcPr>
            <w:tcW w:type="dxa" w:w="3339"/>
          </w:tcPr>
          <w:p>
            <w:r>
              <w:t>Отказано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4496</w:t>
            </w:r>
          </w:p>
        </w:tc>
        <w:tc>
          <w:tcPr>
            <w:tcW w:type="dxa" w:w="3339"/>
          </w:tcPr>
          <w:p>
            <w:r>
              <w:t>Ошибка системы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4497</w:t>
            </w:r>
          </w:p>
        </w:tc>
        <w:tc>
          <w:tcPr>
            <w:tcW w:type="dxa" w:w="3339"/>
          </w:tcPr>
          <w:p>
            <w:r>
              <w:t>Повторите операцию позже</w:t>
            </w:r>
          </w:p>
        </w:tc>
        <w:tc>
          <w:tcPr>
            <w:tcW w:type="dxa" w:w="5529"/>
          </w:tcPr>
          <w:p>
            <w:r>
              <w:t>Операция в данный момент невозможна. Повторить операцию через 10-15 минут.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4498</w:t>
            </w:r>
          </w:p>
        </w:tc>
        <w:tc>
          <w:tcPr>
            <w:tcW w:type="dxa" w:w="3339"/>
          </w:tcPr>
          <w:p>
            <w:r>
              <w:t>МАС-код неверен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4499</w:t>
            </w:r>
          </w:p>
        </w:tc>
        <w:tc>
          <w:tcPr>
            <w:tcW w:type="dxa" w:w="3339"/>
          </w:tcPr>
          <w:p>
            <w:r>
              <w:t>Ошибка формата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4501</w:t>
            </w:r>
          </w:p>
        </w:tc>
        <w:tc>
          <w:tcPr>
            <w:tcW w:type="dxa" w:w="3339"/>
          </w:tcPr>
          <w:p>
            <w:r>
              <w:t>Носитель не поддерживается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4502</w:t>
            </w:r>
          </w:p>
        </w:tc>
        <w:tc>
          <w:tcPr>
            <w:tcW w:type="dxa" w:w="3339"/>
          </w:tcPr>
          <w:p>
            <w:r>
              <w:t>На карте нет нужной программы лояльности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4710</w:t>
            </w:r>
          </w:p>
        </w:tc>
        <w:tc>
          <w:tcPr>
            <w:tcW w:type="dxa" w:w="3339"/>
          </w:tcPr>
          <w:p>
            <w:r>
              <w:t>Ошибка работы Vivo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4956</w:t>
            </w:r>
          </w:p>
        </w:tc>
        <w:tc>
          <w:tcPr>
            <w:tcW w:type="dxa" w:w="3339"/>
          </w:tcPr>
          <w:p>
            <w:r>
              <w:t>Ошибка нахождения файла по заданному пути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4957</w:t>
            </w:r>
          </w:p>
        </w:tc>
        <w:tc>
          <w:tcPr>
            <w:tcW w:type="dxa" w:w="3339"/>
          </w:tcPr>
          <w:p>
            <w:r>
              <w:t>Ошибка загрузки ПО в пинпад</w:t>
            </w:r>
          </w:p>
        </w:tc>
        <w:tc>
          <w:tcPr>
            <w:tcW w:type="dxa" w:w="5529"/>
          </w:tcPr>
          <w:p>
            <w:r>
              <w:t>Необходимо убедиться в том, что соединение пинпада и терминала надёжно. После перезагрузки будет проведена повтореная попытка распаковки.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5000</w:t>
            </w:r>
          </w:p>
        </w:tc>
        <w:tc>
          <w:tcPr>
            <w:tcW w:type="dxa" w:w="3339"/>
          </w:tcPr>
          <w:p>
            <w:r>
              <w:t>Общая ошибка EMV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5001</w:t>
            </w:r>
          </w:p>
        </w:tc>
        <w:tc>
          <w:tcPr>
            <w:tcW w:type="dxa" w:w="3339"/>
          </w:tcPr>
          <w:p>
            <w:r>
              <w:t>Отказ карты при выборе приложения</w:t>
            </w:r>
          </w:p>
        </w:tc>
        <w:tc>
          <w:tcPr>
            <w:tcW w:type="dxa" w:w="5529"/>
          </w:tcPr>
          <w:p>
            <w:r>
              <w:t>Предложите клиенту воспользоваться другой картой и посоветуйте обратиться в банк выпустивший карту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5002</w:t>
            </w:r>
          </w:p>
        </w:tc>
        <w:tc>
          <w:tcPr>
            <w:tcW w:type="dxa" w:w="3339"/>
          </w:tcPr>
          <w:p>
            <w:r>
              <w:t>Отказ карты. Некорректный ответ</w:t>
            </w:r>
          </w:p>
        </w:tc>
        <w:tc>
          <w:tcPr>
            <w:tcW w:type="dxa" w:w="5529"/>
          </w:tcPr>
          <w:p>
            <w:r>
              <w:t>Предложите клиенту воспользоваться другой картой и посоветуйте обратиться в банк выпустивший карту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5003</w:t>
            </w:r>
          </w:p>
        </w:tc>
        <w:tc>
          <w:tcPr>
            <w:tcW w:type="dxa" w:w="3339"/>
          </w:tcPr>
          <w:p>
            <w:r>
              <w:t>Отказ карты. Некорректный ответ</w:t>
            </w:r>
          </w:p>
        </w:tc>
        <w:tc>
          <w:tcPr>
            <w:tcW w:type="dxa" w:w="5529"/>
          </w:tcPr>
          <w:p>
            <w:r>
              <w:t>Предложите клиенту воспользоваться другой картой и посоветуйте обратиться в банк выпустивший карту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5015</w:t>
            </w:r>
          </w:p>
        </w:tc>
        <w:tc>
          <w:tcPr>
            <w:tcW w:type="dxa" w:w="3339"/>
          </w:tcPr>
          <w:p>
            <w:r>
              <w:t>Операция отменена клиентом</w:t>
            </w:r>
          </w:p>
        </w:tc>
        <w:tc>
          <w:tcPr>
            <w:tcW w:type="dxa" w:w="5529"/>
          </w:tcPr>
          <w:p>
            <w:r>
              <w:t>Повторите операцию. Если не помогло - 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5029</w:t>
            </w:r>
          </w:p>
        </w:tc>
        <w:tc>
          <w:tcPr>
            <w:tcW w:type="dxa" w:w="3339"/>
          </w:tcPr>
          <w:p>
            <w:r>
              <w:t>Такая карта не обслуживается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5035</w:t>
            </w:r>
          </w:p>
        </w:tc>
        <w:tc>
          <w:tcPr>
            <w:tcW w:type="dxa" w:w="3339"/>
          </w:tcPr>
          <w:p>
            <w:r>
              <w:t>Ошибка чтения карты</w:t>
            </w:r>
          </w:p>
        </w:tc>
        <w:tc>
          <w:tcPr>
            <w:tcW w:type="dxa" w:w="5529"/>
          </w:tcPr>
          <w:p>
            <w:r>
              <w:t>Ошибка чтения записей карточного файла. Возможно, вы слишком бысто убрали бесконтактную карту или карта неисправна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5042</w:t>
            </w:r>
          </w:p>
        </w:tc>
        <w:tc>
          <w:tcPr>
            <w:tcW w:type="dxa" w:w="3339"/>
          </w:tcPr>
          <w:p>
            <w:r>
              <w:t>Ключ удаленной загрузки неверен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5044</w:t>
            </w:r>
          </w:p>
        </w:tc>
        <w:tc>
          <w:tcPr>
            <w:tcW w:type="dxa" w:w="3339"/>
          </w:tcPr>
          <w:p>
            <w:r>
              <w:t>Нужно позвонить в банк</w:t>
            </w:r>
          </w:p>
        </w:tc>
        <w:tc>
          <w:tcPr>
            <w:tcW w:type="dxa" w:w="5529"/>
          </w:tcPr>
          <w:p>
            <w:r>
              <w:t>Предложите клиенту воспользоваться другой картой и посоветуйте обратиться в банк выпустивший карту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5053</w:t>
            </w:r>
          </w:p>
        </w:tc>
        <w:tc>
          <w:tcPr>
            <w:tcW w:type="dxa" w:w="3339"/>
          </w:tcPr>
          <w:p>
            <w:r>
              <w:t>На карте неверные данные (номер карты не совпадает со 2-й дорожкой)</w:t>
            </w:r>
          </w:p>
        </w:tc>
        <w:tc>
          <w:tcPr>
            <w:tcW w:type="dxa" w:w="5529"/>
          </w:tcPr>
          <w:p>
            <w:r>
              <w:t>Предложите клиенту воспользоваться другой картой и посоветуйте обратиться в банк выпустивший карту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5055</w:t>
            </w:r>
          </w:p>
        </w:tc>
        <w:tc>
          <w:tcPr>
            <w:tcW w:type="dxa" w:w="3339"/>
          </w:tcPr>
          <w:p>
            <w:r>
              <w:t>Карта отклонила операцию</w:t>
            </w:r>
          </w:p>
        </w:tc>
        <w:tc>
          <w:tcPr>
            <w:tcW w:type="dxa" w:w="5529"/>
          </w:tcPr>
          <w:p>
            <w:r>
              <w:t>Предложите клиенту воспользоваться другой картой и посоветуйте ему обратиться в банк выпустивший карту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5063</w:t>
            </w:r>
          </w:p>
        </w:tc>
        <w:tc>
          <w:tcPr>
            <w:tcW w:type="dxa" w:w="3339"/>
          </w:tcPr>
          <w:p>
            <w:r>
              <w:t>Карта не ведет историю операций</w:t>
            </w:r>
          </w:p>
        </w:tc>
        <w:tc>
          <w:tcPr>
            <w:tcW w:type="dxa" w:w="5529"/>
          </w:tcPr>
          <w:p>
            <w:r>
              <w:t>Предложите клиенту воспользоваться другой картой и посоветуйте ему обратиться в банк выпустивший карту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5075</w:t>
            </w:r>
          </w:p>
        </w:tc>
        <w:tc>
          <w:tcPr>
            <w:tcW w:type="dxa" w:w="3339"/>
          </w:tcPr>
          <w:p>
            <w:r>
              <w:t>Необходимо вставить карту в чиповый ридер</w:t>
            </w:r>
          </w:p>
        </w:tc>
        <w:tc>
          <w:tcPr>
            <w:tcW w:type="dxa" w:w="5529"/>
          </w:tcPr>
          <w:p>
            <w:r>
              <w:t>Повторите операцию, используя чиповый ридер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5084</w:t>
            </w:r>
          </w:p>
        </w:tc>
        <w:tc>
          <w:tcPr>
            <w:tcW w:type="dxa" w:w="3339"/>
          </w:tcPr>
          <w:p>
            <w:r>
              <w:t>Введите пароль на телефоне</w:t>
            </w:r>
          </w:p>
        </w:tc>
        <w:tc>
          <w:tcPr>
            <w:tcW w:type="dxa" w:w="5529"/>
          </w:tcPr>
          <w:p>
            <w:r>
              <w:t>Повторите операцию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5092</w:t>
            </w:r>
          </w:p>
        </w:tc>
        <w:tc>
          <w:tcPr>
            <w:tcW w:type="dxa" w:w="3339"/>
          </w:tcPr>
          <w:p>
            <w:r>
              <w:t>На карте нет обязательных данных</w:t>
            </w:r>
          </w:p>
        </w:tc>
        <w:tc>
          <w:tcPr>
            <w:tcW w:type="dxa" w:w="5529"/>
          </w:tcPr>
          <w:p>
            <w:r>
              <w:t>Попробуйте считать карту другим способом. Обратитесь в банк, выпустивший карту.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5094</w:t>
            </w:r>
          </w:p>
        </w:tc>
        <w:tc>
          <w:tcPr>
            <w:tcW w:type="dxa" w:w="3339"/>
          </w:tcPr>
          <w:p>
            <w:r>
              <w:t>На карте нет нужных данных. Error (ISO 7816-4): Record not found SW1SW2 = 6A83</w:t>
            </w:r>
          </w:p>
        </w:tc>
        <w:tc>
          <w:tcPr>
            <w:tcW w:type="dxa" w:w="5529"/>
          </w:tcPr>
          <w:p>
            <w:r>
              <w:t>Предложите клиенту воспользоваться другой картой и посоветуйте обратиться в банк выпустивший карту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5095</w:t>
            </w:r>
          </w:p>
        </w:tc>
        <w:tc>
          <w:tcPr>
            <w:tcW w:type="dxa" w:w="3339"/>
          </w:tcPr>
          <w:p>
            <w:r>
              <w:t>Приложение не найдено</w:t>
            </w:r>
          </w:p>
        </w:tc>
        <w:tc>
          <w:tcPr>
            <w:tcW w:type="dxa" w:w="5529"/>
          </w:tcPr>
          <w:p>
            <w:r>
              <w:t>На карте отсутствует файл приложения. Такая карта не обслуживается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5100</w:t>
            </w:r>
          </w:p>
        </w:tc>
        <w:tc>
          <w:tcPr>
            <w:tcW w:type="dxa" w:w="3339"/>
          </w:tcPr>
          <w:p>
            <w:r>
              <w:t>Подлинность данных не проверена</w:t>
            </w:r>
          </w:p>
        </w:tc>
        <w:tc>
          <w:tcPr>
            <w:tcW w:type="dxa" w:w="5529"/>
          </w:tcPr>
          <w:p>
            <w:r>
              <w:t>Предложите клиенту воспользоваться другой картой и посоветуйте обратиться в банк выпустивший карту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5101</w:t>
            </w:r>
          </w:p>
        </w:tc>
        <w:tc>
          <w:tcPr>
            <w:tcW w:type="dxa" w:w="3339"/>
          </w:tcPr>
          <w:p>
            <w:r>
              <w:t>Ошибка проверки SDA</w:t>
            </w:r>
          </w:p>
        </w:tc>
        <w:tc>
          <w:tcPr>
            <w:tcW w:type="dxa" w:w="5529"/>
          </w:tcPr>
          <w:p>
            <w:r>
              <w:t>Предложите клиенту воспользоваться другой картой и посоветуйте обратиться в банк выпустивший карту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5102</w:t>
            </w:r>
          </w:p>
        </w:tc>
        <w:tc>
          <w:tcPr>
            <w:tcW w:type="dxa" w:w="3339"/>
          </w:tcPr>
          <w:p>
            <w:r>
              <w:t>На карте нет нужных данных</w:t>
            </w:r>
          </w:p>
        </w:tc>
        <w:tc>
          <w:tcPr>
            <w:tcW w:type="dxa" w:w="5529"/>
          </w:tcPr>
          <w:p>
            <w:r>
              <w:t>Предложите клиенту воспользоваться другой картой и посоветуйте обратиться в банк выпустивший карту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5103</w:t>
            </w:r>
          </w:p>
        </w:tc>
        <w:tc>
          <w:tcPr>
            <w:tcW w:type="dxa" w:w="3339"/>
          </w:tcPr>
          <w:p>
            <w:r>
              <w:t>Карта в стоп-листе</w:t>
            </w:r>
          </w:p>
        </w:tc>
        <w:tc>
          <w:tcPr>
            <w:tcW w:type="dxa" w:w="5529"/>
          </w:tcPr>
          <w:p>
            <w:r>
              <w:t>Предложите клиенту воспользоваться другой картой и посоветуйте ему обратиться в банк выпустивший карту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5104</w:t>
            </w:r>
          </w:p>
        </w:tc>
        <w:tc>
          <w:tcPr>
            <w:tcW w:type="dxa" w:w="3339"/>
          </w:tcPr>
          <w:p>
            <w:r>
              <w:t>Ошибка проверки DDA</w:t>
            </w:r>
          </w:p>
        </w:tc>
        <w:tc>
          <w:tcPr>
            <w:tcW w:type="dxa" w:w="5529"/>
          </w:tcPr>
          <w:p>
            <w:r>
              <w:t>Предложите клиенту воспользоваться другой картой и посоветуйте обратиться в банк выпустивший карту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5105</w:t>
            </w:r>
          </w:p>
        </w:tc>
        <w:tc>
          <w:tcPr>
            <w:tcW w:type="dxa" w:w="3339"/>
          </w:tcPr>
          <w:p>
            <w:r>
              <w:t>Ошибка проверки CDA</w:t>
            </w:r>
          </w:p>
        </w:tc>
        <w:tc>
          <w:tcPr>
            <w:tcW w:type="dxa" w:w="5529"/>
          </w:tcPr>
          <w:p>
            <w:r>
              <w:t>Предложите клиенту воспользоваться другой картой и посоветуйте обратиться в банк выпустивший карту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5108</w:t>
            </w:r>
          </w:p>
        </w:tc>
        <w:tc>
          <w:tcPr>
            <w:tcW w:type="dxa" w:w="3339"/>
          </w:tcPr>
          <w:p>
            <w:r>
              <w:t>Неверная версия приложения EMV</w:t>
            </w:r>
          </w:p>
        </w:tc>
        <w:tc>
          <w:tcPr>
            <w:tcW w:type="dxa" w:w="5529"/>
          </w:tcPr>
          <w:p>
            <w:r>
              <w:t>Предложите клиенту воспользоваться другой картой и посоветуйте обратиться в банк выпустивший карту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5109</w:t>
            </w:r>
          </w:p>
        </w:tc>
        <w:tc>
          <w:tcPr>
            <w:tcW w:type="dxa" w:w="3339"/>
          </w:tcPr>
          <w:p>
            <w:r>
              <w:t>Срок действия карты истек</w:t>
            </w:r>
          </w:p>
        </w:tc>
        <w:tc>
          <w:tcPr>
            <w:tcW w:type="dxa" w:w="5529"/>
          </w:tcPr>
          <w:p>
            <w:r>
              <w:t>Предложите клиенту воспользоваться другой картой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5110</w:t>
            </w:r>
          </w:p>
        </w:tc>
        <w:tc>
          <w:tcPr>
            <w:tcW w:type="dxa" w:w="3339"/>
          </w:tcPr>
          <w:p>
            <w:r>
              <w:t>Срок действия карты еще не настал</w:t>
            </w:r>
          </w:p>
        </w:tc>
        <w:tc>
          <w:tcPr>
            <w:tcW w:type="dxa" w:w="5529"/>
          </w:tcPr>
          <w:p>
            <w:r>
              <w:t>Предложите клиенту воспользоваться другой картой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5111</w:t>
            </w:r>
          </w:p>
        </w:tc>
        <w:tc>
          <w:tcPr>
            <w:tcW w:type="dxa" w:w="3339"/>
          </w:tcPr>
          <w:p>
            <w:r>
              <w:t>Для этой карты такая операция запрещена</w:t>
            </w:r>
          </w:p>
        </w:tc>
        <w:tc>
          <w:tcPr>
            <w:tcW w:type="dxa" w:w="5529"/>
          </w:tcPr>
          <w:p>
            <w:r>
              <w:t>Предложите клиенту воспользоваться другой картой и посоветуйте обратиться в банк выпустивший карту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5112</w:t>
            </w:r>
          </w:p>
        </w:tc>
        <w:tc>
          <w:tcPr>
            <w:tcW w:type="dxa" w:w="3339"/>
          </w:tcPr>
          <w:p>
            <w:r>
              <w:t>Карта только что выдана</w:t>
            </w:r>
          </w:p>
        </w:tc>
        <w:tc>
          <w:tcPr>
            <w:tcW w:type="dxa" w:w="5529"/>
          </w:tcPr>
          <w:p>
            <w:r>
              <w:t>Предложите клиенту воспользоваться другой картой и посоветуйте обратиться в банк выпустивший карту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5116</w:t>
            </w:r>
          </w:p>
        </w:tc>
        <w:tc>
          <w:tcPr>
            <w:tcW w:type="dxa" w:w="3339"/>
          </w:tcPr>
          <w:p>
            <w:r>
              <w:t>Личность клиента не проверена</w:t>
            </w:r>
          </w:p>
        </w:tc>
        <w:tc>
          <w:tcPr>
            <w:tcW w:type="dxa" w:w="5529"/>
          </w:tcPr>
          <w:p>
            <w:r>
              <w:t>Предложите клиенту воспользоваться другой картой и посоветуйте обратиться в банк выпустивший карту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5117</w:t>
            </w:r>
          </w:p>
        </w:tc>
        <w:tc>
          <w:tcPr>
            <w:tcW w:type="dxa" w:w="3339"/>
          </w:tcPr>
          <w:p>
            <w:r>
              <w:t>Неизвестный код CVM</w:t>
            </w:r>
          </w:p>
        </w:tc>
        <w:tc>
          <w:tcPr>
            <w:tcW w:type="dxa" w:w="5529"/>
          </w:tcPr>
          <w:p>
            <w:r>
              <w:t>Предложите клиенту воспользоваться другой картой и посоветуйте обратиться в банк выпустивший карту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5118</w:t>
            </w:r>
          </w:p>
        </w:tc>
        <w:tc>
          <w:tcPr>
            <w:tcW w:type="dxa" w:w="3339"/>
          </w:tcPr>
          <w:p>
            <w:r>
              <w:t>ПИН блокирован</w:t>
            </w:r>
          </w:p>
        </w:tc>
        <w:tc>
          <w:tcPr>
            <w:tcW w:type="dxa" w:w="5529"/>
          </w:tcPr>
          <w:p>
            <w:r>
              <w:t>Предложите клиенту воспользоваться другой картой и посоветуйте ему обратиться в банк выпустивший карту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5119</w:t>
            </w:r>
          </w:p>
        </w:tc>
        <w:tc>
          <w:tcPr>
            <w:tcW w:type="dxa" w:w="3339"/>
          </w:tcPr>
          <w:p>
            <w:r>
              <w:t>Пин-пад неисправен</w:t>
            </w:r>
          </w:p>
        </w:tc>
        <w:tc>
          <w:tcPr>
            <w:tcW w:type="dxa" w:w="5529"/>
          </w:tcPr>
          <w:p>
            <w:r>
              <w:t>Предложите клиенту воспользоваться другой картой. Если не помогло - 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5120</w:t>
            </w:r>
          </w:p>
        </w:tc>
        <w:tc>
          <w:tcPr>
            <w:tcW w:type="dxa" w:w="3339"/>
          </w:tcPr>
          <w:p>
            <w:r>
              <w:t>Клиент не ввел ПИН</w:t>
            </w:r>
          </w:p>
        </w:tc>
        <w:tc>
          <w:tcPr>
            <w:tcW w:type="dxa" w:w="5529"/>
          </w:tcPr>
          <w:p>
            <w:r>
              <w:t>Повторите операцию с вводом ПИН-кода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5121</w:t>
            </w:r>
          </w:p>
        </w:tc>
        <w:tc>
          <w:tcPr>
            <w:tcW w:type="dxa" w:w="3339"/>
          </w:tcPr>
          <w:p>
            <w:r>
              <w:t>Введен online пин</w:t>
            </w:r>
          </w:p>
        </w:tc>
        <w:tc>
          <w:tcPr>
            <w:tcW w:type="dxa" w:w="5529"/>
          </w:tcPr>
          <w:p>
            <w:r>
              <w:t>Необходимо проверить настройки TAC. Такая ошибка возможна если в TAC decline взведен бит "Введен пинкод лдя проверки на хосте"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5124</w:t>
            </w:r>
          </w:p>
        </w:tc>
        <w:tc>
          <w:tcPr>
            <w:tcW w:type="dxa" w:w="3339"/>
          </w:tcPr>
          <w:p>
            <w:r>
              <w:t>Такая сумма требует связи с банком</w:t>
            </w:r>
          </w:p>
        </w:tc>
        <w:tc>
          <w:tcPr>
            <w:tcW w:type="dxa" w:w="5529"/>
          </w:tcPr>
          <w:p>
            <w:r>
              <w:t>Повторите операцию на меньшую сумму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5125</w:t>
            </w:r>
          </w:p>
        </w:tc>
        <w:tc>
          <w:tcPr>
            <w:tcW w:type="dxa" w:w="3339"/>
          </w:tcPr>
          <w:p>
            <w:r>
              <w:t>Превышен нижний лимит карты</w:t>
            </w:r>
          </w:p>
        </w:tc>
        <w:tc>
          <w:tcPr>
            <w:tcW w:type="dxa" w:w="5529"/>
          </w:tcPr>
          <w:p>
            <w:r>
              <w:t>Предложите клиенту воспользоваться другой картой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5126</w:t>
            </w:r>
          </w:p>
        </w:tc>
        <w:tc>
          <w:tcPr>
            <w:tcW w:type="dxa" w:w="3339"/>
          </w:tcPr>
          <w:p>
            <w:r>
              <w:t>Превышен верхний лимит карты</w:t>
            </w:r>
          </w:p>
        </w:tc>
        <w:tc>
          <w:tcPr>
            <w:tcW w:type="dxa" w:w="5529"/>
          </w:tcPr>
          <w:p>
            <w:r>
              <w:t>Предложите клиенту воспользоваться другой картой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5133</w:t>
            </w:r>
          </w:p>
        </w:tc>
        <w:tc>
          <w:tcPr>
            <w:tcW w:type="dxa" w:w="3339"/>
          </w:tcPr>
          <w:p>
            <w:r>
              <w:t>Операция отклонена картой</w:t>
            </w:r>
          </w:p>
        </w:tc>
        <w:tc>
          <w:tcPr>
            <w:tcW w:type="dxa" w:w="5529"/>
          </w:tcPr>
          <w:p>
            <w:r>
              <w:t>Предложите клиенту воспользоваться другой картой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5134</w:t>
            </w:r>
          </w:p>
        </w:tc>
        <w:tc>
          <w:tcPr>
            <w:tcW w:type="dxa" w:w="3339"/>
          </w:tcPr>
          <w:p>
            <w:r>
              <w:t>Ошибка проверки CDA для OD</w:t>
            </w:r>
          </w:p>
        </w:tc>
        <w:tc>
          <w:tcPr>
            <w:tcW w:type="dxa" w:w="5529"/>
          </w:tcPr>
          <w:p>
            <w:r>
              <w:t>Онлайн устройство не прошло проверку CDA. Отказать клиенту в проведении операции.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5300</w:t>
            </w:r>
          </w:p>
        </w:tc>
        <w:tc>
          <w:tcPr>
            <w:tcW w:type="dxa" w:w="3339"/>
          </w:tcPr>
          <w:p>
            <w:r>
              <w:t>Range EMVERR_BASE + 300 - EMVERR_BASE + 399 reserved for smarttap Неверный формат ответа телефона</w:t>
            </w:r>
          </w:p>
        </w:tc>
        <w:tc>
          <w:tcPr>
            <w:tcW w:type="dxa" w:w="5529"/>
          </w:tcPr>
          <w:p>
            <w:r>
              <w:t>Ответ телефона не содержит требуемых ndef записей, или содержит неизвестные ndef записи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5302</w:t>
            </w:r>
          </w:p>
        </w:tc>
        <w:tc>
          <w:tcPr>
            <w:tcW w:type="dxa" w:w="3339"/>
          </w:tcPr>
          <w:p>
            <w:r>
              <w:t>Нет карт лояльности</w:t>
            </w:r>
          </w:p>
        </w:tc>
        <w:tc>
          <w:tcPr>
            <w:tcW w:type="dxa" w:w="5529"/>
          </w:tcPr>
          <w:p>
            <w:r>
              <w:t>В кошельке нет карт лояльности и т.п. привязанных к текущему магазину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5303</w:t>
            </w:r>
          </w:p>
        </w:tc>
        <w:tc>
          <w:tcPr>
            <w:tcW w:type="dxa" w:w="3339"/>
          </w:tcPr>
          <w:p>
            <w:r>
              <w:t>Проведение оплаты невозможно</w:t>
            </w:r>
          </w:p>
        </w:tc>
        <w:tc>
          <w:tcPr>
            <w:tcW w:type="dxa" w:w="5529"/>
          </w:tcPr>
          <w:p>
            <w:r>
              <w:t>Кошелек считан успешно, но проведение операции с банковской картой на этом телефоне невозможно. Smarttap error 9101. Payment not ready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5304</w:t>
            </w:r>
          </w:p>
        </w:tc>
        <w:tc>
          <w:tcPr>
            <w:tcW w:type="dxa" w:w="3339"/>
          </w:tcPr>
          <w:p>
            <w:r>
              <w:t>Ошибка проведения операции</w:t>
            </w:r>
          </w:p>
        </w:tc>
        <w:tc>
          <w:tcPr>
            <w:tcW w:type="dxa" w:w="5529"/>
          </w:tcPr>
          <w:p>
            <w:r>
              <w:t>Smarttap error 95XX - Permanent error or 6AXX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5305</w:t>
            </w:r>
          </w:p>
        </w:tc>
        <w:tc>
          <w:tcPr>
            <w:tcW w:type="dxa" w:w="3339"/>
          </w:tcPr>
          <w:p>
            <w:r>
              <w:t>Ошибка сессии смарттап</w:t>
            </w:r>
          </w:p>
        </w:tc>
        <w:tc>
          <w:tcPr>
            <w:tcW w:type="dxa" w:w="5529"/>
          </w:tcPr>
          <w:p>
            <w:r>
              <w:t>Smarttap session error (inv session id, status or apdu sequence number)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5306</w:t>
            </w:r>
          </w:p>
        </w:tc>
        <w:tc>
          <w:tcPr>
            <w:tcW w:type="dxa" w:w="3339"/>
          </w:tcPr>
          <w:p>
            <w:r>
              <w:t>Опция не поддерживается</w:t>
            </w:r>
          </w:p>
        </w:tc>
        <w:tc>
          <w:tcPr>
            <w:tcW w:type="dxa" w:w="5529"/>
          </w:tcPr>
          <w:p>
            <w:r>
              <w:t>Телефон прислал данные в непоодерживаемом формате (напр. архив, картинку, аудио или видео файл и т.п.)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5307</w:t>
            </w:r>
          </w:p>
        </w:tc>
        <w:tc>
          <w:tcPr>
            <w:tcW w:type="dxa" w:w="3339"/>
          </w:tcPr>
          <w:p>
            <w:r>
              <w:t>Смарттап не сконфигурирован</w:t>
            </w:r>
          </w:p>
        </w:tc>
        <w:tc>
          <w:tcPr>
            <w:tcW w:type="dxa" w:w="5529"/>
          </w:tcPr>
          <w:p>
            <w:r>
              <w:t>В tlv файле нет всех необходимых настроек смарттап. Уточните требуемые настройки в документации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5308</w:t>
            </w:r>
          </w:p>
        </w:tc>
        <w:tc>
          <w:tcPr>
            <w:tcW w:type="dxa" w:w="3339"/>
          </w:tcPr>
          <w:p>
            <w:r>
              <w:t>Error generate ephemeral key pair for smarttap</w:t>
            </w:r>
          </w:p>
        </w:tc>
        <w:tc>
          <w:tcPr>
            <w:tcW w:type="dxa" w:w="5529"/>
          </w:tcPr>
          <w:p>
            <w:r>
              <w:t>Ошибка openssl при генерации сессионной ключевой пары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5309</w:t>
            </w:r>
          </w:p>
        </w:tc>
        <w:tc>
          <w:tcPr>
            <w:tcW w:type="dxa" w:w="3339"/>
          </w:tcPr>
          <w:p>
            <w:r>
              <w:t>Error retrive ephemeral private key. May be no key pair</w:t>
            </w:r>
          </w:p>
        </w:tc>
        <w:tc>
          <w:tcPr>
            <w:tcW w:type="dxa" w:w="5529"/>
          </w:tcPr>
          <w:p>
            <w:r>
              <w:t>Ошибка openssl при получении приватного сессионного ключа. Возможно ключ не сгенерирован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5310</w:t>
            </w:r>
          </w:p>
        </w:tc>
        <w:tc>
          <w:tcPr>
            <w:tcW w:type="dxa" w:w="3339"/>
          </w:tcPr>
          <w:p>
            <w:r>
              <w:t>Error retrive ephemeral public key. May be no key pair</w:t>
            </w:r>
          </w:p>
        </w:tc>
        <w:tc>
          <w:tcPr>
            <w:tcW w:type="dxa" w:w="5529"/>
          </w:tcPr>
          <w:p>
            <w:r>
              <w:t>Ошибка openssl при получении публичного сессионного ключа. Возможно ключ не сгенерирован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5311</w:t>
            </w:r>
          </w:p>
        </w:tc>
        <w:tc>
          <w:tcPr>
            <w:tcW w:type="dxa" w:w="3339"/>
          </w:tcPr>
          <w:p>
            <w:r>
              <w:t>Ошибка подписи данных</w:t>
            </w:r>
          </w:p>
        </w:tc>
        <w:tc>
          <w:tcPr>
            <w:tcW w:type="dxa" w:w="5529"/>
          </w:tcPr>
          <w:p>
            <w:r>
              <w:t>openssl error - no private key for signature or key retrive error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5312</w:t>
            </w:r>
          </w:p>
        </w:tc>
        <w:tc>
          <w:tcPr>
            <w:tcW w:type="dxa" w:w="3339"/>
          </w:tcPr>
          <w:p>
            <w:r>
              <w:t>Ошибка подписи данных</w:t>
            </w:r>
          </w:p>
        </w:tc>
        <w:tc>
          <w:tcPr>
            <w:tcW w:type="dxa" w:w="5529"/>
          </w:tcPr>
          <w:p>
            <w:r>
              <w:t>openssl error - error generate signature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5318</w:t>
            </w:r>
          </w:p>
        </w:tc>
        <w:tc>
          <w:tcPr>
            <w:tcW w:type="dxa" w:w="3339"/>
          </w:tcPr>
          <w:p>
            <w:r>
              <w:t>Ошибка расшифровки данных</w:t>
            </w:r>
          </w:p>
        </w:tc>
        <w:tc>
          <w:tcPr>
            <w:tcW w:type="dxa" w:w="5529"/>
          </w:tcPr>
          <w:p>
            <w:r>
              <w:t>payload decryption failure - hmac error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5329</w:t>
            </w:r>
          </w:p>
        </w:tc>
        <w:tc>
          <w:tcPr>
            <w:tcW w:type="dxa" w:w="3339"/>
          </w:tcPr>
          <w:p>
            <w:r>
              <w:t>Версия приложения не поддерживается</w:t>
            </w:r>
          </w:p>
        </w:tc>
        <w:tc>
          <w:tcPr>
            <w:tcW w:type="dxa" w:w="5529"/>
          </w:tcPr>
          <w:p>
            <w:r>
              <w:t>Версия смарттап на телефоне не поддерживается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5330</w:t>
            </w:r>
          </w:p>
        </w:tc>
        <w:tc>
          <w:tcPr>
            <w:tcW w:type="dxa" w:w="3339"/>
          </w:tcPr>
          <w:p>
            <w:r>
              <w:t>Телефон заблокирован или кошелек не настроен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5412</w:t>
            </w:r>
          </w:p>
        </w:tc>
        <w:tc>
          <w:tcPr>
            <w:tcW w:type="dxa" w:w="3339"/>
          </w:tcPr>
          <w:p>
            <w:r>
              <w:t>Операция не может быть одобрена без связи с банком</w:t>
            </w:r>
          </w:p>
        </w:tc>
        <w:tc>
          <w:tcPr>
            <w:tcW w:type="dxa" w:w="5529"/>
          </w:tcPr>
          <w:p>
            <w:r>
              <w:t>Операция невозможна. Отказать клиенту в проведении операции и посоветовать обратиться в банк по месту выдачи карты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7001</w:t>
            </w:r>
          </w:p>
        </w:tc>
        <w:tc>
          <w:tcPr>
            <w:tcW w:type="dxa" w:w="3339"/>
          </w:tcPr>
          <w:p>
            <w:r>
              <w:t>В функцию передан нулевой указатель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7002</w:t>
            </w:r>
          </w:p>
        </w:tc>
        <w:tc>
          <w:tcPr>
            <w:tcW w:type="dxa" w:w="3339"/>
          </w:tcPr>
          <w:p>
            <w:r>
              <w:t>В функцию Vivo передан параметр с некорретным значением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7003</w:t>
            </w:r>
          </w:p>
        </w:tc>
        <w:tc>
          <w:tcPr>
            <w:tcW w:type="dxa" w:w="3339"/>
          </w:tcPr>
          <w:p>
            <w:r>
              <w:t>Бесконтактный ридер не инициализирован</w:t>
            </w:r>
          </w:p>
        </w:tc>
        <w:tc>
          <w:tcPr>
            <w:tcW w:type="dxa" w:w="5529"/>
          </w:tcPr>
          <w:p>
            <w:r>
              <w:t>Терминал неправильно настроен или неисправен. Обратитесь к персоналу Сбербанка, который устанавливал терминал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7004</w:t>
            </w:r>
          </w:p>
        </w:tc>
        <w:tc>
          <w:tcPr>
            <w:tcW w:type="dxa" w:w="3339"/>
          </w:tcPr>
          <w:p>
            <w:r>
              <w:t>Ошибка передачи отправки данных на Vivo kiosk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7009</w:t>
            </w:r>
          </w:p>
        </w:tc>
        <w:tc>
          <w:tcPr>
            <w:tcW w:type="dxa" w:w="3339"/>
          </w:tcPr>
          <w:p>
            <w:r>
              <w:t>Некорректное обращение к функции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7010</w:t>
            </w:r>
          </w:p>
        </w:tc>
        <w:tc>
          <w:tcPr>
            <w:tcW w:type="dxa" w:w="3339"/>
          </w:tcPr>
          <w:p>
            <w:r>
              <w:t>Бесконтактный ридер не отвечает</w:t>
            </w:r>
          </w:p>
        </w:tc>
        <w:tc>
          <w:tcPr>
            <w:tcW w:type="dxa" w:w="5529"/>
          </w:tcPr>
          <w:p>
            <w:r>
              <w:t>Перезагрузите терминал.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7021</w:t>
            </w:r>
          </w:p>
        </w:tc>
        <w:tc>
          <w:tcPr>
            <w:tcW w:type="dxa" w:w="3339"/>
          </w:tcPr>
          <w:p>
            <w:r>
              <w:t>Нет настроек Vivo</w:t>
            </w:r>
          </w:p>
        </w:tc>
        <w:tc>
          <w:tcPr>
            <w:tcW w:type="dxa" w:w="5529"/>
          </w:tcPr>
          <w:p>
            <w:r>
              <w:t>В терминале нет настроек для загрузки во внешний Vivo ридер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7022</w:t>
            </w:r>
          </w:p>
        </w:tc>
        <w:tc>
          <w:tcPr>
            <w:tcW w:type="dxa" w:w="3339"/>
          </w:tcPr>
          <w:p>
            <w:r>
              <w:t>Модуль не инициализирован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7023</w:t>
            </w:r>
          </w:p>
        </w:tc>
        <w:tc>
          <w:tcPr>
            <w:tcW w:type="dxa" w:w="3339"/>
          </w:tcPr>
          <w:p>
            <w:r>
              <w:t>Операции в разных валютах не поддерживаются</w:t>
            </w:r>
          </w:p>
        </w:tc>
        <w:tc>
          <w:tcPr>
            <w:tcW w:type="dxa" w:w="5529"/>
          </w:tcPr>
          <w:p>
            <w:r>
              <w:t>Настройки не поддерживаются данной версией VIVO. Необходимо обновить версию ПО Vivo или ооставить одну валюту в настройках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7400</w:t>
            </w:r>
          </w:p>
        </w:tc>
        <w:tc>
          <w:tcPr>
            <w:tcW w:type="dxa" w:w="3339"/>
          </w:tcPr>
          <w:p>
            <w:r>
              <w:t>Операция заблокирована для пользователя</w:t>
            </w:r>
          </w:p>
        </w:tc>
        <w:tc>
          <w:tcPr>
            <w:tcW w:type="dxa" w:w="5529"/>
          </w:tcPr>
          <w:p>
            <w:r>
              <w:t>Смените пользователя для проведения операции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7401</w:t>
            </w:r>
          </w:p>
        </w:tc>
        <w:tc>
          <w:tcPr>
            <w:tcW w:type="dxa" w:w="3339"/>
          </w:tcPr>
          <w:p>
            <w:r>
              <w:t>Неверные логин или пароль</w:t>
            </w:r>
          </w:p>
        </w:tc>
        <w:tc>
          <w:tcPr>
            <w:tcW w:type="dxa" w:w="5529"/>
          </w:tcPr>
          <w:p>
            <w:r>
              <w:t>Повторите попытку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7402</w:t>
            </w:r>
          </w:p>
        </w:tc>
        <w:tc>
          <w:tcPr>
            <w:tcW w:type="dxa" w:w="3339"/>
          </w:tcPr>
          <w:p>
            <w:r>
              <w:t>Черный список устарел</w:t>
            </w:r>
          </w:p>
        </w:tc>
        <w:tc>
          <w:tcPr>
            <w:tcW w:type="dxa" w:w="5529"/>
          </w:tcPr>
          <w:p>
            <w:r>
              <w:t>Проверьте наличие сим-карты на терминале, удостоверьтесь в хорошем уровне связи. Перезагрузите терминал. Подождите немного и повторите попытку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7403</w:t>
            </w:r>
          </w:p>
        </w:tc>
        <w:tc>
          <w:tcPr>
            <w:tcW w:type="dxa" w:w="3339"/>
          </w:tcPr>
          <w:p>
            <w:r>
              <w:t>Операция возможна только при открытой смене</w:t>
            </w:r>
          </w:p>
        </w:tc>
        <w:tc>
          <w:tcPr>
            <w:tcW w:type="dxa" w:w="5529"/>
          </w:tcPr>
          <w:p>
            <w:r>
              <w:t>Откройте смену для проведения операции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7404</w:t>
            </w:r>
          </w:p>
        </w:tc>
        <w:tc>
          <w:tcPr>
            <w:tcW w:type="dxa" w:w="3339"/>
          </w:tcPr>
          <w:p>
            <w:r>
              <w:t>Превышено количество операций по данной карте</w:t>
            </w:r>
          </w:p>
        </w:tc>
        <w:tc>
          <w:tcPr>
            <w:tcW w:type="dxa" w:w="5529"/>
          </w:tcPr>
          <w:p>
            <w:r>
              <w:t>Используйте другую карту. В текущей смене дальнейшее проведение операций по данной карте невозможно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8000</w:t>
            </w:r>
          </w:p>
        </w:tc>
        <w:tc>
          <w:tcPr>
            <w:tcW w:type="dxa" w:w="3339"/>
          </w:tcPr>
          <w:p>
            <w:r>
              <w:t>На пинпаде нажата клавиша 'OK'. Дальнейшие действия определяются экранной формой, которая была показа клиенту.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8300</w:t>
            </w:r>
          </w:p>
        </w:tc>
        <w:tc>
          <w:tcPr>
            <w:tcW w:type="dxa" w:w="3339"/>
          </w:tcPr>
          <w:p>
            <w:r>
              <w:t>На пинпаде нажата клавиша 'меню'. Дальнейшие действия определяются экранной формой, которая была показа клиенту.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8301</w:t>
            </w:r>
          </w:p>
        </w:tc>
        <w:tc>
          <w:tcPr>
            <w:tcW w:type="dxa" w:w="3339"/>
          </w:tcPr>
          <w:p>
            <w:r>
              <w:t>На пинпаде нажата клавиша 'далее/next'.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  <w:tr>
        <w:tc>
          <w:tcPr>
            <w:tcW w:type="dxa" w:w="1227"/>
          </w:tcPr>
          <w:p>
            <w:pPr>
              <w:jc w:val="center"/>
            </w:pPr>
            <w:r>
              <w:t>8302</w:t>
            </w:r>
          </w:p>
        </w:tc>
        <w:tc>
          <w:tcPr>
            <w:tcW w:type="dxa" w:w="3339"/>
          </w:tcPr>
          <w:p>
            <w:r>
              <w:t>На пинпаде нажата клавиша 'назад/previous'.</w:t>
            </w:r>
          </w:p>
        </w:tc>
        <w:tc>
          <w:tcPr>
            <w:tcW w:type="dxa" w:w="5529"/>
          </w:tcPr>
          <w:p>
            <w:r>
              <w:t>Обратитесь в службу поддержки: 8 (800) 35 00 123</w:t>
            </w:r>
          </w:p>
        </w:tc>
      </w:tr>
    </w:tbl>
    <w:p w:rsidR="00DE0E4F" w:rsidRPr="00EA4E78" w:rsidRDefault="00DE0E4F" w:rsidP="00D45A7C">
      <w:pPr>
        <w:rPr>
          <w:lang w:val="en-US"/>
        </w:rPr>
      </w:pPr>
      <w:bookmarkStart w:id="0" w:name="_GoBack"/>
      <w:bookmarkEnd w:id="0"/>
    </w:p>
    <w:sectPr w:rsidR="00DE0E4F" w:rsidRPr="00EA4E78" w:rsidSect="00367339">
      <w:headerReference w:type="first" r:id="rId13"/>
      <w:footerReference w:type="first" r:id="rId14"/>
      <w:pgSz w:w="11906" w:h="16838"/>
      <w:pgMar w:top="1110" w:right="709" w:bottom="1134" w:left="993" w:header="340" w:footer="3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7D02" w:rsidRDefault="00807D02">
      <w:pPr>
        <w:spacing w:before="0" w:after="0" w:line="240" w:lineRule="auto"/>
      </w:pPr>
      <w:r>
        <w:separator/>
      </w:r>
    </w:p>
  </w:endnote>
  <w:endnote w:type="continuationSeparator" w:id="0">
    <w:p w:rsidR="00807D02" w:rsidRDefault="00807D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B00" w:rsidRPr="001D7991" w:rsidRDefault="00172863" w:rsidP="001D7991">
    <w:pPr>
      <w:pStyle w:val="afa"/>
      <w:pBdr>
        <w:top w:val="single" w:sz="4" w:space="1" w:color="808080" w:themeColor="background1" w:themeShade="80"/>
      </w:pBdr>
      <w:rPr>
        <w:szCs w:val="16"/>
        <w:lang w:val="en-US"/>
      </w:rPr>
    </w:pPr>
    <w:r>
      <w:rPr>
        <w:szCs w:val="16"/>
      </w:rPr>
      <w:t xml:space="preserve">ПАО </w:t>
    </w:r>
    <w:r w:rsidRPr="00453DE4">
      <w:rPr>
        <w:szCs w:val="16"/>
      </w:rPr>
      <w:t>Сбербанк</w:t>
    </w:r>
    <w:r>
      <w:ptab w:relativeTo="margin" w:alignment="right" w:leader="none"/>
    </w:r>
    <w:r w:rsidRPr="00453DE4">
      <w:rPr>
        <w:szCs w:val="16"/>
      </w:rPr>
      <w:fldChar w:fldCharType="begin"/>
    </w:r>
    <w:r w:rsidRPr="00453DE4">
      <w:rPr>
        <w:szCs w:val="16"/>
      </w:rPr>
      <w:instrText xml:space="preserve"> PAGE </w:instrText>
    </w:r>
    <w:r w:rsidRPr="00453DE4">
      <w:rPr>
        <w:szCs w:val="16"/>
      </w:rPr>
      <w:fldChar w:fldCharType="separate"/>
    </w:r>
    <w:r w:rsidR="00C577CD">
      <w:rPr>
        <w:noProof/>
        <w:szCs w:val="16"/>
      </w:rPr>
      <w:t>3</w:t>
    </w:r>
    <w:r w:rsidRPr="00453DE4">
      <w:rPr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B00" w:rsidRDefault="00807D02" w:rsidP="00A83B00">
    <w:pPr>
      <w:pStyle w:val="afa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AFD" w:rsidRPr="00802516" w:rsidRDefault="00172863" w:rsidP="00802516">
    <w:pPr>
      <w:pStyle w:val="afa"/>
      <w:pBdr>
        <w:top w:val="single" w:sz="4" w:space="1" w:color="808080" w:themeColor="background1" w:themeShade="80"/>
      </w:pBdr>
      <w:rPr>
        <w:szCs w:val="16"/>
        <w:lang w:val="en-US"/>
      </w:rPr>
    </w:pPr>
    <w:r>
      <w:rPr>
        <w:szCs w:val="16"/>
      </w:rPr>
      <w:t xml:space="preserve">ПАО </w:t>
    </w:r>
    <w:r w:rsidRPr="00453DE4">
      <w:rPr>
        <w:szCs w:val="16"/>
      </w:rPr>
      <w:t>Сбербанк</w:t>
    </w:r>
    <w:r>
      <w:ptab w:relativeTo="margin" w:alignment="right" w:leader="none"/>
    </w:r>
    <w:r w:rsidRPr="00453DE4">
      <w:rPr>
        <w:szCs w:val="16"/>
      </w:rPr>
      <w:fldChar w:fldCharType="begin"/>
    </w:r>
    <w:r w:rsidRPr="00453DE4">
      <w:rPr>
        <w:szCs w:val="16"/>
      </w:rPr>
      <w:instrText xml:space="preserve"> PAGE </w:instrText>
    </w:r>
    <w:r w:rsidRPr="00453DE4">
      <w:rPr>
        <w:szCs w:val="16"/>
      </w:rPr>
      <w:fldChar w:fldCharType="separate"/>
    </w:r>
    <w:r w:rsidR="00D45A7C">
      <w:rPr>
        <w:noProof/>
        <w:szCs w:val="16"/>
      </w:rPr>
      <w:t>2</w:t>
    </w:r>
    <w:r w:rsidRPr="00453DE4">
      <w:rPr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7D02" w:rsidRDefault="00807D02">
      <w:pPr>
        <w:spacing w:before="0" w:after="0" w:line="240" w:lineRule="auto"/>
      </w:pPr>
      <w:r>
        <w:separator/>
      </w:r>
    </w:p>
  </w:footnote>
  <w:footnote w:type="continuationSeparator" w:id="0">
    <w:p w:rsidR="00807D02" w:rsidRDefault="00807D02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6DBB" w:rsidRPr="00E24621" w:rsidRDefault="00172863" w:rsidP="00E24621">
    <w:pPr>
      <w:pStyle w:val="ac"/>
    </w:pPr>
    <w:proofErr w:type="gramStart"/>
    <w:r w:rsidRPr="0007617F">
      <w:rPr>
        <w:b/>
        <w:sz w:val="16"/>
        <w:szCs w:val="16"/>
      </w:rPr>
      <w:t>Универсальное</w:t>
    </w:r>
    <w:proofErr w:type="gramEnd"/>
    <w:r w:rsidRPr="0007617F">
      <w:rPr>
        <w:b/>
        <w:sz w:val="16"/>
        <w:szCs w:val="16"/>
      </w:rPr>
      <w:t xml:space="preserve"> ПО </w:t>
    </w:r>
    <w:r w:rsidRPr="00E24621">
      <w:rPr>
        <w:b/>
        <w:sz w:val="16"/>
        <w:szCs w:val="16"/>
        <w:lang w:val="en-US"/>
      </w:rPr>
      <w:t>POS</w:t>
    </w:r>
    <w:r w:rsidRPr="0007617F">
      <w:rPr>
        <w:b/>
        <w:sz w:val="16"/>
        <w:szCs w:val="16"/>
      </w:rPr>
      <w:t>-терминалов Сбербанка России | Коды ошибок | для технических специалистов банка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AFD" w:rsidRPr="00B541DD" w:rsidRDefault="00C577CD" w:rsidP="00C577CD">
    <w:pPr>
      <w:pStyle w:val="ac"/>
    </w:pPr>
    <w:r>
      <w:rPr>
        <w:b/>
        <w:sz w:val="16"/>
        <w:szCs w:val="16"/>
      </w:rPr>
      <w:t xml:space="preserve">Коды ошибок | для </w:t>
    </w:r>
    <w:r w:rsidRPr="00C577CD">
      <w:rPr>
        <w:b/>
        <w:sz w:val="16"/>
        <w:szCs w:val="16"/>
      </w:rPr>
      <w:t>сотруднико</w:t>
    </w:r>
    <w:r w:rsidR="00B541DD">
      <w:rPr>
        <w:b/>
        <w:sz w:val="16"/>
        <w:szCs w:val="16"/>
      </w:rPr>
      <w:t xml:space="preserve">в торгово-сервисных предприятий </w:t>
    </w:r>
    <w:r w:rsidRPr="00C577CD">
      <w:rPr>
        <w:b/>
        <w:sz w:val="16"/>
        <w:szCs w:val="16"/>
      </w:rPr>
      <w:t>и сотрудников банка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391E985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43DCB9C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57A5C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CAE5D1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3A44BA4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8888E4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0F23196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1043436"/>
    <w:lvl w:ilvl="0">
      <w:start w:val="1"/>
      <w:numFmt w:val="bullet"/>
      <w:pStyle w:val="2"/>
      <w:lvlText w:val="o"/>
      <w:lvlJc w:val="left"/>
      <w:pPr>
        <w:ind w:left="643" w:hanging="360"/>
      </w:pPr>
      <w:rPr>
        <w:rFonts w:ascii="Courier New" w:hAnsi="Courier New" w:cs="Courier New" w:hint="default"/>
      </w:rPr>
    </w:lvl>
  </w:abstractNum>
  <w:abstractNum w:abstractNumId="8">
    <w:nsid w:val="FFFFFF88"/>
    <w:multiLevelType w:val="singleLevel"/>
    <w:tmpl w:val="15CA64E4"/>
    <w:lvl w:ilvl="0">
      <w:start w:val="1"/>
      <w:numFmt w:val="decimal"/>
      <w:pStyle w:val="a"/>
      <w:lvlText w:val="%1."/>
      <w:lvlJc w:val="left"/>
      <w:pPr>
        <w:tabs>
          <w:tab w:val="num" w:pos="8441"/>
        </w:tabs>
        <w:ind w:left="8441" w:hanging="360"/>
      </w:pPr>
    </w:lvl>
  </w:abstractNum>
  <w:abstractNum w:abstractNumId="9">
    <w:nsid w:val="FFFFFF89"/>
    <w:multiLevelType w:val="singleLevel"/>
    <w:tmpl w:val="527E4424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E6864DA"/>
    <w:multiLevelType w:val="multilevel"/>
    <w:tmpl w:val="0F545EBE"/>
    <w:lvl w:ilvl="0">
      <w:start w:val="1"/>
      <w:numFmt w:val="decimal"/>
      <w:pStyle w:val="1"/>
      <w:lvlText w:val="%1."/>
      <w:lvlJc w:val="left"/>
      <w:pPr>
        <w:tabs>
          <w:tab w:val="num" w:pos="1021"/>
        </w:tabs>
        <w:ind w:left="1021" w:hanging="341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11"/>
      <w:lvlText w:val="%1.%2."/>
      <w:lvlJc w:val="left"/>
      <w:pPr>
        <w:tabs>
          <w:tab w:val="num" w:pos="1474"/>
        </w:tabs>
        <w:ind w:left="1474" w:hanging="453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111"/>
      <w:lvlText w:val="%1.%2.%3"/>
      <w:lvlJc w:val="left"/>
      <w:pPr>
        <w:tabs>
          <w:tab w:val="num" w:pos="2098"/>
        </w:tabs>
        <w:ind w:left="2098" w:hanging="624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1111"/>
      <w:lvlText w:val="%1.%2.%3.%4."/>
      <w:lvlJc w:val="left"/>
      <w:pPr>
        <w:tabs>
          <w:tab w:val="num" w:pos="2892"/>
        </w:tabs>
        <w:ind w:left="2892" w:hanging="794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11111"/>
      <w:lvlText w:val="%1.%2.%3.%4.%5."/>
      <w:lvlJc w:val="left"/>
      <w:pPr>
        <w:tabs>
          <w:tab w:val="num" w:pos="3200"/>
        </w:tabs>
        <w:ind w:left="2912" w:hanging="792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5">
      <w:start w:val="1"/>
      <w:numFmt w:val="decimal"/>
      <w:lvlText w:val="%1.%2.%3.%4.%5.%6."/>
      <w:lvlJc w:val="left"/>
      <w:pPr>
        <w:tabs>
          <w:tab w:val="num" w:pos="3560"/>
        </w:tabs>
        <w:ind w:left="34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280"/>
        </w:tabs>
        <w:ind w:left="39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40"/>
        </w:tabs>
        <w:ind w:left="44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360"/>
        </w:tabs>
        <w:ind w:left="5000" w:hanging="1440"/>
      </w:pPr>
      <w:rPr>
        <w:rFonts w:hint="default"/>
      </w:rPr>
    </w:lvl>
  </w:abstractNum>
  <w:abstractNum w:abstractNumId="11">
    <w:nsid w:val="233B3C56"/>
    <w:multiLevelType w:val="multilevel"/>
    <w:tmpl w:val="8FCC1EFC"/>
    <w:lvl w:ilvl="0">
      <w:start w:val="1"/>
      <w:numFmt w:val="decimal"/>
      <w:suff w:val="space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suff w:val="space"/>
      <w:lvlText w:val="%1.%2"/>
      <w:lvlJc w:val="left"/>
      <w:pPr>
        <w:ind w:left="1080" w:hanging="1080"/>
      </w:pPr>
      <w:rPr>
        <w:rFonts w:asciiTheme="minorHAnsi" w:hAnsiTheme="minorHAnsi" w:hint="default"/>
        <w:b/>
        <w:color w:val="008000"/>
        <w:sz w:val="32"/>
        <w:szCs w:val="32"/>
      </w:rPr>
    </w:lvl>
    <w:lvl w:ilvl="2">
      <w:start w:val="1"/>
      <w:numFmt w:val="decimal"/>
      <w:isLgl/>
      <w:suff w:val="space"/>
      <w:lvlText w:val="%1.%2.%3"/>
      <w:lvlJc w:val="left"/>
      <w:pPr>
        <w:ind w:left="1080" w:hanging="1080"/>
      </w:pPr>
      <w:rPr>
        <w:rFonts w:asciiTheme="minorHAnsi" w:hAnsiTheme="minorHAnsi" w:cs="Tahoma" w:hint="default"/>
        <w:color w:val="008000"/>
        <w:sz w:val="28"/>
        <w:szCs w:val="28"/>
      </w:rPr>
    </w:lvl>
    <w:lvl w:ilvl="3">
      <w:start w:val="1"/>
      <w:numFmt w:val="decimal"/>
      <w:isLgl/>
      <w:suff w:val="space"/>
      <w:lvlText w:val="%1.%2.%3.%4"/>
      <w:lvlJc w:val="left"/>
      <w:pPr>
        <w:ind w:left="1440" w:hanging="14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800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isLgl/>
      <w:suff w:val="space"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2">
    <w:nsid w:val="430B4079"/>
    <w:multiLevelType w:val="multilevel"/>
    <w:tmpl w:val="EFBEDB6E"/>
    <w:lvl w:ilvl="0">
      <w:start w:val="1"/>
      <w:numFmt w:val="decimal"/>
      <w:pStyle w:val="a1"/>
      <w:lvlText w:val="%1."/>
      <w:lvlJc w:val="center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71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9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11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3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5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7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9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11" w:hanging="180"/>
      </w:pPr>
      <w:rPr>
        <w:rFonts w:hint="default"/>
      </w:rPr>
    </w:lvl>
  </w:abstractNum>
  <w:abstractNum w:abstractNumId="13">
    <w:nsid w:val="505F2122"/>
    <w:multiLevelType w:val="hybridMultilevel"/>
    <w:tmpl w:val="FEB2B57C"/>
    <w:lvl w:ilvl="0" w:tplc="1194C390">
      <w:numFmt w:val="decimal"/>
      <w:pStyle w:val="a2"/>
      <w:lvlText w:val="1.%1"/>
      <w:lvlJc w:val="left"/>
      <w:pPr>
        <w:ind w:left="720" w:hanging="360"/>
      </w:pPr>
      <w:rPr>
        <w:rFonts w:hint="default"/>
      </w:rPr>
    </w:lvl>
    <w:lvl w:ilvl="1" w:tplc="F13877E6" w:tentative="1">
      <w:start w:val="1"/>
      <w:numFmt w:val="lowerLetter"/>
      <w:lvlText w:val="%2."/>
      <w:lvlJc w:val="left"/>
      <w:pPr>
        <w:ind w:left="1440" w:hanging="360"/>
      </w:pPr>
    </w:lvl>
    <w:lvl w:ilvl="2" w:tplc="4A9227FE" w:tentative="1">
      <w:start w:val="1"/>
      <w:numFmt w:val="lowerRoman"/>
      <w:lvlText w:val="%3."/>
      <w:lvlJc w:val="right"/>
      <w:pPr>
        <w:ind w:left="2160" w:hanging="180"/>
      </w:pPr>
    </w:lvl>
    <w:lvl w:ilvl="3" w:tplc="A3F8FB5C" w:tentative="1">
      <w:start w:val="1"/>
      <w:numFmt w:val="decimal"/>
      <w:lvlText w:val="%4."/>
      <w:lvlJc w:val="left"/>
      <w:pPr>
        <w:ind w:left="2880" w:hanging="360"/>
      </w:pPr>
    </w:lvl>
    <w:lvl w:ilvl="4" w:tplc="A67EC9D6" w:tentative="1">
      <w:start w:val="1"/>
      <w:numFmt w:val="lowerLetter"/>
      <w:lvlText w:val="%5."/>
      <w:lvlJc w:val="left"/>
      <w:pPr>
        <w:ind w:left="3600" w:hanging="360"/>
      </w:pPr>
    </w:lvl>
    <w:lvl w:ilvl="5" w:tplc="BE681A9E" w:tentative="1">
      <w:start w:val="1"/>
      <w:numFmt w:val="lowerRoman"/>
      <w:lvlText w:val="%6."/>
      <w:lvlJc w:val="right"/>
      <w:pPr>
        <w:ind w:left="4320" w:hanging="180"/>
      </w:pPr>
    </w:lvl>
    <w:lvl w:ilvl="6" w:tplc="7E703226" w:tentative="1">
      <w:start w:val="1"/>
      <w:numFmt w:val="decimal"/>
      <w:lvlText w:val="%7."/>
      <w:lvlJc w:val="left"/>
      <w:pPr>
        <w:ind w:left="5040" w:hanging="360"/>
      </w:pPr>
    </w:lvl>
    <w:lvl w:ilvl="7" w:tplc="29DC66C2" w:tentative="1">
      <w:start w:val="1"/>
      <w:numFmt w:val="lowerLetter"/>
      <w:lvlText w:val="%8."/>
      <w:lvlJc w:val="left"/>
      <w:pPr>
        <w:ind w:left="5760" w:hanging="360"/>
      </w:pPr>
    </w:lvl>
    <w:lvl w:ilvl="8" w:tplc="9FA626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A45F1C"/>
    <w:multiLevelType w:val="hybridMultilevel"/>
    <w:tmpl w:val="2F5AD944"/>
    <w:lvl w:ilvl="0" w:tplc="C4EC1860">
      <w:start w:val="1"/>
      <w:numFmt w:val="bullet"/>
      <w:pStyle w:val="II"/>
      <w:lvlText w:val="o"/>
      <w:lvlJc w:val="left"/>
      <w:pPr>
        <w:ind w:left="1792" w:hanging="360"/>
      </w:pPr>
      <w:rPr>
        <w:rFonts w:ascii="Symbol" w:hAnsi="Symbol" w:cs="Courier New" w:hint="default"/>
        <w:sz w:val="20"/>
        <w:szCs w:val="20"/>
      </w:rPr>
    </w:lvl>
    <w:lvl w:ilvl="1" w:tplc="915296BA" w:tentative="1">
      <w:start w:val="1"/>
      <w:numFmt w:val="bullet"/>
      <w:lvlText w:val="o"/>
      <w:lvlJc w:val="left"/>
      <w:pPr>
        <w:ind w:left="2512" w:hanging="360"/>
      </w:pPr>
      <w:rPr>
        <w:rFonts w:ascii="Courier New" w:hAnsi="Courier New" w:cs="Courier New" w:hint="default"/>
      </w:rPr>
    </w:lvl>
    <w:lvl w:ilvl="2" w:tplc="E4F4E598" w:tentative="1">
      <w:start w:val="1"/>
      <w:numFmt w:val="bullet"/>
      <w:lvlText w:val=""/>
      <w:lvlJc w:val="left"/>
      <w:pPr>
        <w:ind w:left="3232" w:hanging="360"/>
      </w:pPr>
      <w:rPr>
        <w:rFonts w:ascii="Wingdings" w:hAnsi="Wingdings" w:hint="default"/>
      </w:rPr>
    </w:lvl>
    <w:lvl w:ilvl="3" w:tplc="A5204D34" w:tentative="1">
      <w:start w:val="1"/>
      <w:numFmt w:val="bullet"/>
      <w:lvlText w:val=""/>
      <w:lvlJc w:val="left"/>
      <w:pPr>
        <w:ind w:left="3952" w:hanging="360"/>
      </w:pPr>
      <w:rPr>
        <w:rFonts w:ascii="Symbol" w:hAnsi="Symbol" w:hint="default"/>
      </w:rPr>
    </w:lvl>
    <w:lvl w:ilvl="4" w:tplc="3C82994E" w:tentative="1">
      <w:start w:val="1"/>
      <w:numFmt w:val="bullet"/>
      <w:lvlText w:val="o"/>
      <w:lvlJc w:val="left"/>
      <w:pPr>
        <w:ind w:left="4672" w:hanging="360"/>
      </w:pPr>
      <w:rPr>
        <w:rFonts w:ascii="Courier New" w:hAnsi="Courier New" w:cs="Courier New" w:hint="default"/>
      </w:rPr>
    </w:lvl>
    <w:lvl w:ilvl="5" w:tplc="ED4E4D14" w:tentative="1">
      <w:start w:val="1"/>
      <w:numFmt w:val="bullet"/>
      <w:lvlText w:val=""/>
      <w:lvlJc w:val="left"/>
      <w:pPr>
        <w:ind w:left="5392" w:hanging="360"/>
      </w:pPr>
      <w:rPr>
        <w:rFonts w:ascii="Wingdings" w:hAnsi="Wingdings" w:hint="default"/>
      </w:rPr>
    </w:lvl>
    <w:lvl w:ilvl="6" w:tplc="704ECB3E" w:tentative="1">
      <w:start w:val="1"/>
      <w:numFmt w:val="bullet"/>
      <w:lvlText w:val=""/>
      <w:lvlJc w:val="left"/>
      <w:pPr>
        <w:ind w:left="6112" w:hanging="360"/>
      </w:pPr>
      <w:rPr>
        <w:rFonts w:ascii="Symbol" w:hAnsi="Symbol" w:hint="default"/>
      </w:rPr>
    </w:lvl>
    <w:lvl w:ilvl="7" w:tplc="8E36544E" w:tentative="1">
      <w:start w:val="1"/>
      <w:numFmt w:val="bullet"/>
      <w:lvlText w:val="o"/>
      <w:lvlJc w:val="left"/>
      <w:pPr>
        <w:ind w:left="6832" w:hanging="360"/>
      </w:pPr>
      <w:rPr>
        <w:rFonts w:ascii="Courier New" w:hAnsi="Courier New" w:cs="Courier New" w:hint="default"/>
      </w:rPr>
    </w:lvl>
    <w:lvl w:ilvl="8" w:tplc="BA78065C" w:tentative="1">
      <w:start w:val="1"/>
      <w:numFmt w:val="bullet"/>
      <w:lvlText w:val=""/>
      <w:lvlJc w:val="left"/>
      <w:pPr>
        <w:ind w:left="7552" w:hanging="360"/>
      </w:pPr>
      <w:rPr>
        <w:rFonts w:ascii="Wingdings" w:hAnsi="Wingdings" w:hint="default"/>
      </w:rPr>
    </w:lvl>
  </w:abstractNum>
  <w:abstractNum w:abstractNumId="15">
    <w:nsid w:val="54B743FD"/>
    <w:multiLevelType w:val="multilevel"/>
    <w:tmpl w:val="CBE6AD28"/>
    <w:lvl w:ilvl="0">
      <w:start w:val="1"/>
      <w:numFmt w:val="decimal"/>
      <w:pStyle w:val="a3"/>
      <w:lvlText w:val="Приложение 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590860DF"/>
    <w:multiLevelType w:val="hybridMultilevel"/>
    <w:tmpl w:val="9BAA4492"/>
    <w:lvl w:ilvl="0" w:tplc="29AAE564">
      <w:start w:val="1"/>
      <w:numFmt w:val="bullet"/>
      <w:pStyle w:val="I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DD64D64C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A8BA7CBA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66F8D734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A5DC5188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3B26961C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42B22812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ABA67BB8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AEACB2FE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7">
    <w:nsid w:val="635459C7"/>
    <w:multiLevelType w:val="hybridMultilevel"/>
    <w:tmpl w:val="DD2C5BD4"/>
    <w:lvl w:ilvl="0" w:tplc="7BAE535A">
      <w:start w:val="1"/>
      <w:numFmt w:val="decimal"/>
      <w:pStyle w:val="I0"/>
      <w:lvlText w:val="%1."/>
      <w:lvlJc w:val="left"/>
      <w:pPr>
        <w:ind w:left="720" w:hanging="360"/>
      </w:pPr>
      <w:rPr>
        <w:b w:val="0"/>
      </w:rPr>
    </w:lvl>
    <w:lvl w:ilvl="1" w:tplc="1BF85D4A" w:tentative="1">
      <w:start w:val="1"/>
      <w:numFmt w:val="lowerLetter"/>
      <w:lvlText w:val="%2."/>
      <w:lvlJc w:val="left"/>
      <w:pPr>
        <w:ind w:left="1440" w:hanging="360"/>
      </w:pPr>
    </w:lvl>
    <w:lvl w:ilvl="2" w:tplc="3DECEA40" w:tentative="1">
      <w:start w:val="1"/>
      <w:numFmt w:val="lowerRoman"/>
      <w:lvlText w:val="%3."/>
      <w:lvlJc w:val="right"/>
      <w:pPr>
        <w:ind w:left="2160" w:hanging="180"/>
      </w:pPr>
    </w:lvl>
    <w:lvl w:ilvl="3" w:tplc="29BC63B2" w:tentative="1">
      <w:start w:val="1"/>
      <w:numFmt w:val="decimal"/>
      <w:lvlText w:val="%4."/>
      <w:lvlJc w:val="left"/>
      <w:pPr>
        <w:ind w:left="2880" w:hanging="360"/>
      </w:pPr>
    </w:lvl>
    <w:lvl w:ilvl="4" w:tplc="04D6FC32" w:tentative="1">
      <w:start w:val="1"/>
      <w:numFmt w:val="lowerLetter"/>
      <w:lvlText w:val="%5."/>
      <w:lvlJc w:val="left"/>
      <w:pPr>
        <w:ind w:left="3600" w:hanging="360"/>
      </w:pPr>
    </w:lvl>
    <w:lvl w:ilvl="5" w:tplc="96CC9DE2" w:tentative="1">
      <w:start w:val="1"/>
      <w:numFmt w:val="lowerRoman"/>
      <w:lvlText w:val="%6."/>
      <w:lvlJc w:val="right"/>
      <w:pPr>
        <w:ind w:left="4320" w:hanging="180"/>
      </w:pPr>
    </w:lvl>
    <w:lvl w:ilvl="6" w:tplc="55483FC2" w:tentative="1">
      <w:start w:val="1"/>
      <w:numFmt w:val="decimal"/>
      <w:lvlText w:val="%7."/>
      <w:lvlJc w:val="left"/>
      <w:pPr>
        <w:ind w:left="5040" w:hanging="360"/>
      </w:pPr>
    </w:lvl>
    <w:lvl w:ilvl="7" w:tplc="71F8C4A6" w:tentative="1">
      <w:start w:val="1"/>
      <w:numFmt w:val="lowerLetter"/>
      <w:lvlText w:val="%8."/>
      <w:lvlJc w:val="left"/>
      <w:pPr>
        <w:ind w:left="5760" w:hanging="360"/>
      </w:pPr>
    </w:lvl>
    <w:lvl w:ilvl="8" w:tplc="87FC4C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774362"/>
    <w:multiLevelType w:val="hybridMultilevel"/>
    <w:tmpl w:val="081C52B6"/>
    <w:lvl w:ilvl="0" w:tplc="26A4C622">
      <w:start w:val="1"/>
      <w:numFmt w:val="bullet"/>
      <w:pStyle w:val="a4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CCE2E6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A9A296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78B60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7A4E2C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790B38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72292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D262A7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06C63C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774363"/>
    <w:multiLevelType w:val="hybridMultilevel"/>
    <w:tmpl w:val="71774363"/>
    <w:lvl w:ilvl="0" w:tplc="24F67C6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222C529E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/>
      </w:rPr>
    </w:lvl>
    <w:lvl w:ilvl="2" w:tplc="DA14ADAC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 w:tplc="35A2EB9E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 w:tplc="C4D83122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 w:tplc="688E8B46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 w:tplc="5E9E3DBA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 w:tplc="79D8E9B0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 w:tplc="B8A04AC4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20">
    <w:nsid w:val="71774364"/>
    <w:multiLevelType w:val="hybridMultilevel"/>
    <w:tmpl w:val="71774364"/>
    <w:lvl w:ilvl="0" w:tplc="B0403D7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79A8BE0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/>
      </w:rPr>
    </w:lvl>
    <w:lvl w:ilvl="2" w:tplc="AE8223A6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 w:tplc="EC82CD78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 w:tplc="2856AFCC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 w:tplc="9AF63C1E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 w:tplc="CE9CB22C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 w:tplc="EC3E91A8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 w:tplc="5176B48E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21">
    <w:nsid w:val="71774365"/>
    <w:multiLevelType w:val="hybridMultilevel"/>
    <w:tmpl w:val="71774365"/>
    <w:lvl w:ilvl="0" w:tplc="73562A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794AAAF6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/>
      </w:rPr>
    </w:lvl>
    <w:lvl w:ilvl="2" w:tplc="0A4E901E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 w:tplc="7AA8FD1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 w:tplc="E534AB6A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 w:tplc="A9DC0F98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 w:tplc="8B8E535C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 w:tplc="7A663D3E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 w:tplc="EE54B94C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22">
    <w:nsid w:val="71774366"/>
    <w:multiLevelType w:val="hybridMultilevel"/>
    <w:tmpl w:val="71774366"/>
    <w:lvl w:ilvl="0" w:tplc="BA76E13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FF60D03C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/>
      </w:rPr>
    </w:lvl>
    <w:lvl w:ilvl="2" w:tplc="3114246C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 w:tplc="CAD04D1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 w:tplc="BD8C38BA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 w:tplc="A0AC7DCE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 w:tplc="E7AC737A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 w:tplc="864469BA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 w:tplc="6FB4E086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23">
    <w:nsid w:val="71774367"/>
    <w:multiLevelType w:val="hybridMultilevel"/>
    <w:tmpl w:val="71774367"/>
    <w:lvl w:ilvl="0" w:tplc="A258B87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7D5E1B56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/>
      </w:rPr>
    </w:lvl>
    <w:lvl w:ilvl="2" w:tplc="19C4D420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 w:tplc="8DF2E674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 w:tplc="996A0932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 w:tplc="071283B0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 w:tplc="69E26360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 w:tplc="C88EA598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 w:tplc="37622B6A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24">
    <w:nsid w:val="71774368"/>
    <w:multiLevelType w:val="hybridMultilevel"/>
    <w:tmpl w:val="71774368"/>
    <w:lvl w:ilvl="0" w:tplc="5678C71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A5DC5976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/>
      </w:rPr>
    </w:lvl>
    <w:lvl w:ilvl="2" w:tplc="90047E14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 w:tplc="4802E9D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 w:tplc="643CE9B0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 w:tplc="CB120E64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 w:tplc="802EECC2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 w:tplc="865C1EF2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 w:tplc="6F86D862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25">
    <w:nsid w:val="71774369"/>
    <w:multiLevelType w:val="hybridMultilevel"/>
    <w:tmpl w:val="71774369"/>
    <w:lvl w:ilvl="0" w:tplc="5F9EB7B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98FECB44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/>
      </w:rPr>
    </w:lvl>
    <w:lvl w:ilvl="2" w:tplc="7820E798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 w:tplc="4258A0B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 w:tplc="20B05CE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 w:tplc="0A70CF28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 w:tplc="C26E8EE0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 w:tplc="A9FEE51E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 w:tplc="6F602100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26">
    <w:nsid w:val="7177436A"/>
    <w:multiLevelType w:val="hybridMultilevel"/>
    <w:tmpl w:val="7177436A"/>
    <w:lvl w:ilvl="0" w:tplc="98DA61C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7598AD9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/>
      </w:rPr>
    </w:lvl>
    <w:lvl w:ilvl="2" w:tplc="E1AAC2AE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 w:tplc="3C4212DE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 w:tplc="3C1ED63C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 w:tplc="6A14FE5A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 w:tplc="815E946E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 w:tplc="BF244DE6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 w:tplc="CBCE44C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27">
    <w:nsid w:val="7177436B"/>
    <w:multiLevelType w:val="hybridMultilevel"/>
    <w:tmpl w:val="7177436B"/>
    <w:lvl w:ilvl="0" w:tplc="1F4ADE2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1C122D68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/>
      </w:rPr>
    </w:lvl>
    <w:lvl w:ilvl="2" w:tplc="51549646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 w:tplc="7BA4E36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 w:tplc="7FE6171A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 w:tplc="807EFE9C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 w:tplc="750604CE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 w:tplc="BF941142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 w:tplc="7D048A04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28">
    <w:nsid w:val="7177436C"/>
    <w:multiLevelType w:val="hybridMultilevel"/>
    <w:tmpl w:val="7177436C"/>
    <w:lvl w:ilvl="0" w:tplc="BFEA304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53A09B6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/>
      </w:rPr>
    </w:lvl>
    <w:lvl w:ilvl="2" w:tplc="29621076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 w:tplc="EF54007E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 w:tplc="514C5B6A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 w:tplc="6C0692E0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 w:tplc="0B4CE34A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 w:tplc="3E409754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 w:tplc="E1B4597E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29">
    <w:nsid w:val="7177436D"/>
    <w:multiLevelType w:val="multilevel"/>
    <w:tmpl w:val="7177436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7177436E"/>
    <w:multiLevelType w:val="hybridMultilevel"/>
    <w:tmpl w:val="7177436E"/>
    <w:lvl w:ilvl="0" w:tplc="E8EA1A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4202DA9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B3A08D8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CC1A8FC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B50C10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130B45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1CE61C5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456477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C78A9FD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1">
    <w:nsid w:val="7177436F"/>
    <w:multiLevelType w:val="hybridMultilevel"/>
    <w:tmpl w:val="7177436F"/>
    <w:lvl w:ilvl="0" w:tplc="ECFC49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6BB2E77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532C114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158C0D0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26168A8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A954A72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03787F9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553C428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08FC2FE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2">
    <w:nsid w:val="71774370"/>
    <w:multiLevelType w:val="hybridMultilevel"/>
    <w:tmpl w:val="71774370"/>
    <w:lvl w:ilvl="0" w:tplc="F1BA2C1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CBF29F0E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/>
      </w:rPr>
    </w:lvl>
    <w:lvl w:ilvl="2" w:tplc="73ECBFAA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 w:tplc="7DBC35E2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 w:tplc="835840DC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 w:tplc="C322A11A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 w:tplc="FF364524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 w:tplc="DEC0015A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 w:tplc="173A68D4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33">
    <w:nsid w:val="71774371"/>
    <w:multiLevelType w:val="hybridMultilevel"/>
    <w:tmpl w:val="71774371"/>
    <w:lvl w:ilvl="0" w:tplc="B904419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D17AF5D8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/>
      </w:rPr>
    </w:lvl>
    <w:lvl w:ilvl="2" w:tplc="FFEE02EC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 w:tplc="8B0A9948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 w:tplc="C7663156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 w:tplc="F7E48ED8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 w:tplc="56161D9E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 w:tplc="902C8176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 w:tplc="0D5CD5C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34">
    <w:nsid w:val="71774372"/>
    <w:multiLevelType w:val="hybridMultilevel"/>
    <w:tmpl w:val="71774372"/>
    <w:lvl w:ilvl="0" w:tplc="4F46C21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3E12B4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EB4D7C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5AB4010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B364A71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322E68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F342F8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8CA82B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DFEAE1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5">
    <w:nsid w:val="71774373"/>
    <w:multiLevelType w:val="hybridMultilevel"/>
    <w:tmpl w:val="71774373"/>
    <w:lvl w:ilvl="0" w:tplc="1EBC900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0602F262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/>
      </w:rPr>
    </w:lvl>
    <w:lvl w:ilvl="2" w:tplc="411C341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 w:tplc="FAD0AF5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 w:tplc="250CB7E2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 w:tplc="FE20B8EC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 w:tplc="C2E67AC0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 w:tplc="87868FA4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 w:tplc="1DA232DE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36">
    <w:nsid w:val="71774374"/>
    <w:multiLevelType w:val="hybridMultilevel"/>
    <w:tmpl w:val="71774374"/>
    <w:lvl w:ilvl="0" w:tplc="1CC63C4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35E27938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/>
      </w:rPr>
    </w:lvl>
    <w:lvl w:ilvl="2" w:tplc="BD2859FE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 w:tplc="E95E44DC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 w:tplc="24D20628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 w:tplc="7BD4EE36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 w:tplc="10247192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 w:tplc="90243D32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 w:tplc="28B89742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37">
    <w:nsid w:val="71774375"/>
    <w:multiLevelType w:val="hybridMultilevel"/>
    <w:tmpl w:val="71774375"/>
    <w:lvl w:ilvl="0" w:tplc="3B360C1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22C2C3B2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/>
      </w:rPr>
    </w:lvl>
    <w:lvl w:ilvl="2" w:tplc="2A882C8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 w:tplc="EEDC1088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 w:tplc="860E297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 w:tplc="A1B41A0E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 w:tplc="CED8A9A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 w:tplc="D3EEFF40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 w:tplc="DD162E54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38">
    <w:nsid w:val="71774376"/>
    <w:multiLevelType w:val="hybridMultilevel"/>
    <w:tmpl w:val="71774376"/>
    <w:lvl w:ilvl="0" w:tplc="BD7E309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C170982A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/>
      </w:rPr>
    </w:lvl>
    <w:lvl w:ilvl="2" w:tplc="27AA20C0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 w:tplc="BF58372E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 w:tplc="37809D20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 w:tplc="5672B558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 w:tplc="894820EA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 w:tplc="258CB1C6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 w:tplc="A9F6EFFA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39">
    <w:nsid w:val="71774377"/>
    <w:multiLevelType w:val="hybridMultilevel"/>
    <w:tmpl w:val="71774377"/>
    <w:lvl w:ilvl="0" w:tplc="42F4D7D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0234F2C2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/>
      </w:rPr>
    </w:lvl>
    <w:lvl w:ilvl="2" w:tplc="8FE482A8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 w:tplc="F8B49DCA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 w:tplc="B6C2E43A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 w:tplc="0862E61C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 w:tplc="808A9D3C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 w:tplc="B3124376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 w:tplc="84A04C7A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0">
    <w:nsid w:val="71774378"/>
    <w:multiLevelType w:val="hybridMultilevel"/>
    <w:tmpl w:val="71774378"/>
    <w:lvl w:ilvl="0" w:tplc="05B675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8C8C64A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D50EFE3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6A2CBB5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1EC709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9EA80BC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E1BED38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72CA3EB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EEA6060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1">
    <w:nsid w:val="71774379"/>
    <w:multiLevelType w:val="hybridMultilevel"/>
    <w:tmpl w:val="71774379"/>
    <w:lvl w:ilvl="0" w:tplc="A2FC07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78FE3E46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/>
      </w:rPr>
    </w:lvl>
    <w:lvl w:ilvl="2" w:tplc="6E5415AC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 w:tplc="B7E8BF5E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 w:tplc="314EC780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 w:tplc="F4109D42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 w:tplc="5BEE0DA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 w:tplc="FED249CA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 w:tplc="56E04D8E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2">
    <w:nsid w:val="7177437A"/>
    <w:multiLevelType w:val="hybridMultilevel"/>
    <w:tmpl w:val="7177437A"/>
    <w:lvl w:ilvl="0" w:tplc="733C58F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C09E24FE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/>
      </w:rPr>
    </w:lvl>
    <w:lvl w:ilvl="2" w:tplc="A4189910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 w:tplc="8932BF9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 w:tplc="8FF0948E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 w:tplc="9F4E25AE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 w:tplc="F13E5A3C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 w:tplc="190642C0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 w:tplc="0D5E22A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3">
    <w:nsid w:val="7177437B"/>
    <w:multiLevelType w:val="hybridMultilevel"/>
    <w:tmpl w:val="7177437B"/>
    <w:lvl w:ilvl="0" w:tplc="07ACB2F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481EFBD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/>
      </w:rPr>
    </w:lvl>
    <w:lvl w:ilvl="2" w:tplc="E4B0B87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 w:tplc="98185F2A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 w:tplc="56B49A0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 w:tplc="1786C122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 w:tplc="D67858DC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 w:tplc="513CD234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 w:tplc="D30C0346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4">
    <w:nsid w:val="7177437C"/>
    <w:multiLevelType w:val="hybridMultilevel"/>
    <w:tmpl w:val="7177437C"/>
    <w:lvl w:ilvl="0" w:tplc="0538A66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3AE27582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/>
      </w:rPr>
    </w:lvl>
    <w:lvl w:ilvl="2" w:tplc="8D94CB66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 w:tplc="BFDCE0F4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 w:tplc="8D94D7A8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 w:tplc="DF1E09CE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 w:tplc="8B2A556A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 w:tplc="55E4A1E4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 w:tplc="1746255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5">
    <w:nsid w:val="7177437D"/>
    <w:multiLevelType w:val="hybridMultilevel"/>
    <w:tmpl w:val="7177437D"/>
    <w:lvl w:ilvl="0" w:tplc="01F0BA2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E6C6F054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/>
      </w:rPr>
    </w:lvl>
    <w:lvl w:ilvl="2" w:tplc="806883BC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 w:tplc="4950EBE8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 w:tplc="E8A83ACE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 w:tplc="5EC4F8EE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 w:tplc="59880B9C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 w:tplc="C4884810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 w:tplc="F23EB96E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6">
    <w:nsid w:val="7177437E"/>
    <w:multiLevelType w:val="hybridMultilevel"/>
    <w:tmpl w:val="7177437E"/>
    <w:lvl w:ilvl="0" w:tplc="09C4F01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 w:tplc="9E68AD1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/>
      </w:rPr>
    </w:lvl>
    <w:lvl w:ilvl="2" w:tplc="C952E0A0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 w:tplc="1812E73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 w:tplc="88CA150A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 w:tplc="6204AC5A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 w:tplc="73AE611E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 w:tplc="1DAE0500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 w:tplc="0B88E3A4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num w:numId="1">
    <w:abstractNumId w:val="11"/>
  </w:num>
  <w:num w:numId="2">
    <w:abstractNumId w:val="16"/>
  </w:num>
  <w:num w:numId="3">
    <w:abstractNumId w:val="14"/>
  </w:num>
  <w:num w:numId="4">
    <w:abstractNumId w:val="18"/>
  </w:num>
  <w:num w:numId="5">
    <w:abstractNumId w:val="9"/>
  </w:num>
  <w:num w:numId="6">
    <w:abstractNumId w:val="7"/>
  </w:num>
  <w:num w:numId="7">
    <w:abstractNumId w:val="6"/>
  </w:num>
  <w:num w:numId="8">
    <w:abstractNumId w:val="13"/>
  </w:num>
  <w:num w:numId="9">
    <w:abstractNumId w:val="12"/>
  </w:num>
  <w:num w:numId="10">
    <w:abstractNumId w:val="10"/>
    <w:lvlOverride w:ilvl="0">
      <w:startOverride w:val="1"/>
    </w:lvlOverride>
  </w:num>
  <w:num w:numId="11">
    <w:abstractNumId w:val="17"/>
  </w:num>
  <w:num w:numId="12">
    <w:abstractNumId w:val="8"/>
  </w:num>
  <w:num w:numId="13">
    <w:abstractNumId w:val="15"/>
  </w:num>
  <w:num w:numId="14">
    <w:abstractNumId w:val="5"/>
  </w:num>
  <w:num w:numId="15">
    <w:abstractNumId w:val="4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spelling="clean" w:grammar="clean"/>
  <w:stylePaneFormatFilter w:val="9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stylePaneSortMethod w:val="0000"/>
  <w:defaultTabStop w:val="284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E4F"/>
    <w:rsid w:val="000328BF"/>
    <w:rsid w:val="00057C35"/>
    <w:rsid w:val="0007617F"/>
    <w:rsid w:val="00172863"/>
    <w:rsid w:val="001C769F"/>
    <w:rsid w:val="00367339"/>
    <w:rsid w:val="004B4802"/>
    <w:rsid w:val="00530240"/>
    <w:rsid w:val="00807D02"/>
    <w:rsid w:val="00B541DD"/>
    <w:rsid w:val="00C577CD"/>
    <w:rsid w:val="00D45A7C"/>
    <w:rsid w:val="00DE0E4F"/>
    <w:rsid w:val="00E22E2E"/>
    <w:rsid w:val="00EA4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9" w:unhideWhenUsed="0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  <w:rsid w:val="00802516"/>
    <w:pPr>
      <w:spacing w:before="120" w:after="120"/>
      <w:jc w:val="both"/>
    </w:pPr>
    <w:rPr>
      <w:rFonts w:ascii="Trebuchet MS" w:hAnsi="Trebuchet MS"/>
    </w:rPr>
  </w:style>
  <w:style w:type="paragraph" w:styleId="10">
    <w:name w:val="heading 1"/>
    <w:aliases w:val="Scroll Heading 1"/>
    <w:basedOn w:val="a5"/>
    <w:next w:val="a5"/>
    <w:link w:val="12"/>
    <w:autoRedefine/>
    <w:uiPriority w:val="9"/>
    <w:locked/>
    <w:rsid w:val="00802516"/>
    <w:pPr>
      <w:keepNext/>
      <w:keepLines/>
      <w:pageBreakBefore/>
      <w:shd w:val="clear" w:color="auto" w:fill="FFFFFF" w:themeFill="background1"/>
      <w:spacing w:before="240" w:after="240" w:line="240" w:lineRule="auto"/>
      <w:outlineLvl w:val="0"/>
    </w:pPr>
    <w:rPr>
      <w:rFonts w:eastAsia="Times New Roman" w:cs="Tahoma"/>
      <w:b/>
      <w:bCs/>
      <w:color w:val="00713F"/>
      <w:sz w:val="44"/>
      <w:szCs w:val="48"/>
      <w:lang w:val="en-US"/>
    </w:rPr>
  </w:style>
  <w:style w:type="paragraph" w:styleId="20">
    <w:name w:val="heading 2"/>
    <w:aliases w:val="Scroll Heading 2"/>
    <w:basedOn w:val="a5"/>
    <w:next w:val="a5"/>
    <w:link w:val="21"/>
    <w:autoRedefine/>
    <w:uiPriority w:val="9"/>
    <w:unhideWhenUsed/>
    <w:qFormat/>
    <w:locked/>
    <w:rsid w:val="00802516"/>
    <w:pPr>
      <w:keepNext/>
      <w:keepLines/>
      <w:shd w:val="clear" w:color="auto" w:fill="FFFFFF" w:themeFill="background1"/>
      <w:spacing w:before="480" w:after="240" w:line="240" w:lineRule="auto"/>
      <w:outlineLvl w:val="1"/>
    </w:pPr>
    <w:rPr>
      <w:rFonts w:eastAsia="Times New Roman" w:cs="Tahoma"/>
      <w:b/>
      <w:bCs/>
      <w:color w:val="00713F"/>
      <w:sz w:val="32"/>
      <w:szCs w:val="36"/>
      <w:shd w:val="clear" w:color="auto" w:fill="FFFFFF" w:themeFill="background1"/>
    </w:rPr>
  </w:style>
  <w:style w:type="paragraph" w:styleId="30">
    <w:name w:val="heading 3"/>
    <w:aliases w:val="Scroll Heading 3"/>
    <w:basedOn w:val="a5"/>
    <w:next w:val="a5"/>
    <w:link w:val="31"/>
    <w:autoRedefine/>
    <w:uiPriority w:val="9"/>
    <w:unhideWhenUsed/>
    <w:qFormat/>
    <w:locked/>
    <w:rsid w:val="00802516"/>
    <w:pPr>
      <w:keepNext/>
      <w:keepLines/>
      <w:shd w:val="clear" w:color="auto" w:fill="FFFFFF" w:themeFill="background1"/>
      <w:spacing w:before="240" w:line="360" w:lineRule="auto"/>
      <w:outlineLvl w:val="2"/>
    </w:pPr>
    <w:rPr>
      <w:rFonts w:eastAsiaTheme="majorEastAsia" w:cs="Tahoma"/>
      <w:b/>
      <w:bCs/>
      <w:color w:val="00713F"/>
      <w:sz w:val="28"/>
      <w:szCs w:val="28"/>
    </w:rPr>
  </w:style>
  <w:style w:type="paragraph" w:styleId="4">
    <w:name w:val="heading 4"/>
    <w:aliases w:val="Scroll Heading 4"/>
    <w:basedOn w:val="a5"/>
    <w:next w:val="a5"/>
    <w:link w:val="40"/>
    <w:autoRedefine/>
    <w:uiPriority w:val="9"/>
    <w:unhideWhenUsed/>
    <w:qFormat/>
    <w:locked/>
    <w:rsid w:val="00802516"/>
    <w:pPr>
      <w:keepNext/>
      <w:keepLines/>
      <w:shd w:val="clear" w:color="auto" w:fill="FFFFFF" w:themeFill="background1"/>
      <w:spacing w:before="240" w:line="240" w:lineRule="auto"/>
      <w:outlineLvl w:val="3"/>
    </w:pPr>
    <w:rPr>
      <w:rFonts w:eastAsiaTheme="majorEastAsia" w:cs="Tahoma"/>
      <w:b/>
      <w:bCs/>
      <w:iCs/>
      <w:color w:val="00713F"/>
    </w:rPr>
  </w:style>
  <w:style w:type="paragraph" w:styleId="5">
    <w:name w:val="heading 5"/>
    <w:aliases w:val="Scroll Heading 5"/>
    <w:basedOn w:val="4"/>
    <w:next w:val="a5"/>
    <w:link w:val="50"/>
    <w:autoRedefine/>
    <w:uiPriority w:val="9"/>
    <w:unhideWhenUsed/>
    <w:qFormat/>
    <w:locked/>
    <w:rsid w:val="00FB4705"/>
    <w:pPr>
      <w:numPr>
        <w:ilvl w:val="4"/>
      </w:numPr>
      <w:outlineLvl w:val="4"/>
    </w:pPr>
    <w:rPr>
      <w:lang w:val="en-US"/>
    </w:rPr>
  </w:style>
  <w:style w:type="paragraph" w:styleId="6">
    <w:name w:val="heading 6"/>
    <w:basedOn w:val="a5"/>
    <w:next w:val="a5"/>
    <w:link w:val="60"/>
    <w:uiPriority w:val="9"/>
    <w:unhideWhenUsed/>
    <w:rsid w:val="00E25A84"/>
    <w:pPr>
      <w:keepNext/>
      <w:keepLines/>
      <w:spacing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5"/>
    <w:next w:val="a5"/>
    <w:link w:val="70"/>
    <w:uiPriority w:val="9"/>
    <w:unhideWhenUsed/>
    <w:qFormat/>
    <w:rsid w:val="00E25A84"/>
    <w:pPr>
      <w:keepNext/>
      <w:keepLines/>
      <w:spacing w:after="0" w:line="240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5"/>
    <w:next w:val="a5"/>
    <w:link w:val="90"/>
    <w:uiPriority w:val="9"/>
    <w:unhideWhenUsed/>
    <w:qFormat/>
    <w:rsid w:val="00E25A84"/>
    <w:pPr>
      <w:keepNext/>
      <w:keepLines/>
      <w:spacing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aliases w:val="Основной Текст"/>
    <w:basedOn w:val="a5"/>
    <w:uiPriority w:val="34"/>
    <w:qFormat/>
    <w:rsid w:val="00E25A84"/>
    <w:pPr>
      <w:spacing w:after="0"/>
      <w:ind w:left="709"/>
    </w:pPr>
    <w:rPr>
      <w:rFonts w:eastAsia="Times New Roman" w:cs="Times New Roman"/>
    </w:rPr>
  </w:style>
  <w:style w:type="character" w:customStyle="1" w:styleId="12">
    <w:name w:val="Заголовок 1 Знак"/>
    <w:aliases w:val="Scroll Heading 1 Знак"/>
    <w:basedOn w:val="a6"/>
    <w:link w:val="10"/>
    <w:uiPriority w:val="9"/>
    <w:rsid w:val="00802516"/>
    <w:rPr>
      <w:rFonts w:ascii="Trebuchet MS" w:eastAsia="Times New Roman" w:hAnsi="Trebuchet MS" w:cs="Tahoma"/>
      <w:b/>
      <w:bCs/>
      <w:color w:val="00713F"/>
      <w:sz w:val="44"/>
      <w:szCs w:val="48"/>
      <w:shd w:val="clear" w:color="auto" w:fill="FFFFFF" w:themeFill="background1"/>
      <w:lang w:val="en-US"/>
    </w:rPr>
  </w:style>
  <w:style w:type="paragraph" w:styleId="aa">
    <w:name w:val="No Spacing"/>
    <w:basedOn w:val="a5"/>
    <w:link w:val="ab"/>
    <w:uiPriority w:val="1"/>
    <w:qFormat/>
    <w:rsid w:val="00E25A84"/>
    <w:pPr>
      <w:spacing w:before="100" w:beforeAutospacing="1" w:after="100" w:afterAutospacing="1"/>
    </w:pPr>
    <w:rPr>
      <w:rFonts w:eastAsia="Times New Roman" w:cs="Times New Roman"/>
    </w:rPr>
  </w:style>
  <w:style w:type="paragraph" w:styleId="ac">
    <w:name w:val="header"/>
    <w:basedOn w:val="a5"/>
    <w:link w:val="ad"/>
    <w:uiPriority w:val="99"/>
    <w:unhideWhenUsed/>
    <w:rsid w:val="00E25A84"/>
    <w:pPr>
      <w:tabs>
        <w:tab w:val="center" w:pos="4677"/>
        <w:tab w:val="right" w:pos="9355"/>
      </w:tabs>
      <w:spacing w:after="0"/>
    </w:pPr>
  </w:style>
  <w:style w:type="character" w:customStyle="1" w:styleId="ad">
    <w:name w:val="Верхний колонтитул Знак"/>
    <w:basedOn w:val="a6"/>
    <w:link w:val="ac"/>
    <w:uiPriority w:val="99"/>
    <w:rsid w:val="00E25A84"/>
    <w:rPr>
      <w:sz w:val="24"/>
      <w:szCs w:val="24"/>
      <w:lang w:eastAsia="ru-RU"/>
    </w:rPr>
  </w:style>
  <w:style w:type="character" w:styleId="ae">
    <w:name w:val="Hyperlink"/>
    <w:basedOn w:val="a6"/>
    <w:uiPriority w:val="99"/>
    <w:unhideWhenUsed/>
    <w:rsid w:val="00E25A84"/>
    <w:rPr>
      <w:color w:val="0000FF"/>
      <w:u w:val="single"/>
    </w:rPr>
  </w:style>
  <w:style w:type="character" w:customStyle="1" w:styleId="21">
    <w:name w:val="Заголовок 2 Знак"/>
    <w:aliases w:val="Scroll Heading 2 Знак"/>
    <w:basedOn w:val="a6"/>
    <w:link w:val="20"/>
    <w:uiPriority w:val="9"/>
    <w:rsid w:val="00802516"/>
    <w:rPr>
      <w:rFonts w:ascii="Trebuchet MS" w:eastAsia="Times New Roman" w:hAnsi="Trebuchet MS" w:cs="Tahoma"/>
      <w:b/>
      <w:bCs/>
      <w:color w:val="00713F"/>
      <w:sz w:val="32"/>
      <w:szCs w:val="36"/>
      <w:shd w:val="clear" w:color="auto" w:fill="FFFFFF" w:themeFill="background1"/>
    </w:rPr>
  </w:style>
  <w:style w:type="character" w:customStyle="1" w:styleId="31">
    <w:name w:val="Заголовок 3 Знак"/>
    <w:aliases w:val="Scroll Heading 3 Знак"/>
    <w:basedOn w:val="a6"/>
    <w:link w:val="30"/>
    <w:uiPriority w:val="9"/>
    <w:rsid w:val="00802516"/>
    <w:rPr>
      <w:rFonts w:ascii="Trebuchet MS" w:eastAsiaTheme="majorEastAsia" w:hAnsi="Trebuchet MS" w:cs="Tahoma"/>
      <w:b/>
      <w:bCs/>
      <w:color w:val="00713F"/>
      <w:sz w:val="28"/>
      <w:szCs w:val="28"/>
      <w:shd w:val="clear" w:color="auto" w:fill="FFFFFF" w:themeFill="background1"/>
    </w:rPr>
  </w:style>
  <w:style w:type="character" w:customStyle="1" w:styleId="40">
    <w:name w:val="Заголовок 4 Знак"/>
    <w:aliases w:val="Scroll Heading 4 Знак"/>
    <w:basedOn w:val="a6"/>
    <w:link w:val="4"/>
    <w:uiPriority w:val="9"/>
    <w:rsid w:val="00802516"/>
    <w:rPr>
      <w:rFonts w:ascii="Trebuchet MS" w:eastAsiaTheme="majorEastAsia" w:hAnsi="Trebuchet MS" w:cs="Tahoma"/>
      <w:b/>
      <w:bCs/>
      <w:iCs/>
      <w:color w:val="00713F"/>
      <w:shd w:val="clear" w:color="auto" w:fill="FFFFFF" w:themeFill="background1"/>
    </w:rPr>
  </w:style>
  <w:style w:type="character" w:customStyle="1" w:styleId="50">
    <w:name w:val="Заголовок 5 Знак"/>
    <w:aliases w:val="Scroll Heading 5 Знак"/>
    <w:basedOn w:val="a6"/>
    <w:link w:val="5"/>
    <w:uiPriority w:val="9"/>
    <w:rsid w:val="00FB4705"/>
    <w:rPr>
      <w:rFonts w:eastAsiaTheme="majorEastAsia" w:cs="Tahoma"/>
      <w:b/>
      <w:bCs/>
      <w:iCs/>
      <w:color w:val="008000"/>
      <w:shd w:val="clear" w:color="auto" w:fill="FFFFFF" w:themeFill="background1"/>
      <w:lang w:val="en-US"/>
    </w:rPr>
  </w:style>
  <w:style w:type="paragraph" w:styleId="a">
    <w:name w:val="List Number"/>
    <w:basedOn w:val="a5"/>
    <w:uiPriority w:val="99"/>
    <w:unhideWhenUsed/>
    <w:rsid w:val="00E25A84"/>
    <w:pPr>
      <w:numPr>
        <w:numId w:val="12"/>
      </w:numPr>
      <w:tabs>
        <w:tab w:val="left" w:pos="284"/>
      </w:tabs>
      <w:contextualSpacing/>
    </w:pPr>
  </w:style>
  <w:style w:type="paragraph" w:styleId="a0">
    <w:name w:val="List Bullet"/>
    <w:basedOn w:val="a5"/>
    <w:uiPriority w:val="99"/>
    <w:unhideWhenUsed/>
    <w:rsid w:val="00E25A84"/>
    <w:pPr>
      <w:numPr>
        <w:numId w:val="5"/>
      </w:numPr>
      <w:contextualSpacing/>
    </w:pPr>
  </w:style>
  <w:style w:type="paragraph" w:styleId="2">
    <w:name w:val="List Bullet 2"/>
    <w:basedOn w:val="a5"/>
    <w:link w:val="22"/>
    <w:uiPriority w:val="99"/>
    <w:unhideWhenUsed/>
    <w:rsid w:val="00E25A84"/>
    <w:pPr>
      <w:numPr>
        <w:numId w:val="6"/>
      </w:numPr>
      <w:contextualSpacing/>
    </w:pPr>
  </w:style>
  <w:style w:type="paragraph" w:styleId="af">
    <w:name w:val="Balloon Text"/>
    <w:basedOn w:val="a5"/>
    <w:link w:val="af0"/>
    <w:uiPriority w:val="99"/>
    <w:semiHidden/>
    <w:unhideWhenUsed/>
    <w:rsid w:val="00E25A84"/>
    <w:pPr>
      <w:spacing w:after="0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6"/>
    <w:link w:val="af"/>
    <w:uiPriority w:val="99"/>
    <w:semiHidden/>
    <w:rsid w:val="00E25A84"/>
    <w:rPr>
      <w:rFonts w:ascii="Tahoma" w:hAnsi="Tahoma" w:cs="Tahoma"/>
      <w:sz w:val="16"/>
      <w:szCs w:val="16"/>
      <w:lang w:eastAsia="ru-RU"/>
    </w:rPr>
  </w:style>
  <w:style w:type="character" w:styleId="af1">
    <w:name w:val="Emphasis"/>
    <w:basedOn w:val="a6"/>
    <w:uiPriority w:val="20"/>
    <w:qFormat/>
    <w:rsid w:val="00E25A84"/>
    <w:rPr>
      <w:i/>
      <w:iCs/>
    </w:rPr>
  </w:style>
  <w:style w:type="character" w:styleId="af2">
    <w:name w:val="Intense Emphasis"/>
    <w:basedOn w:val="a6"/>
    <w:uiPriority w:val="21"/>
    <w:qFormat/>
    <w:rsid w:val="00E25A84"/>
    <w:rPr>
      <w:b/>
      <w:bCs/>
      <w:i/>
      <w:iCs/>
      <w:color w:val="4F81BD" w:themeColor="accent1"/>
    </w:rPr>
  </w:style>
  <w:style w:type="paragraph" w:styleId="af3">
    <w:name w:val="caption"/>
    <w:aliases w:val="Подпись к рисунку"/>
    <w:basedOn w:val="a5"/>
    <w:next w:val="a5"/>
    <w:link w:val="af4"/>
    <w:uiPriority w:val="35"/>
    <w:unhideWhenUsed/>
    <w:qFormat/>
    <w:rsid w:val="008A4799"/>
    <w:rPr>
      <w:b/>
      <w:bCs/>
      <w:color w:val="008000"/>
      <w:sz w:val="20"/>
      <w:szCs w:val="18"/>
    </w:rPr>
  </w:style>
  <w:style w:type="table" w:styleId="af5">
    <w:name w:val="Table Grid"/>
    <w:basedOn w:val="a7"/>
    <w:uiPriority w:val="59"/>
    <w:rsid w:val="00E25A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6">
    <w:name w:val="Название таблицы"/>
    <w:basedOn w:val="af3"/>
    <w:link w:val="af7"/>
    <w:qFormat/>
    <w:rsid w:val="00096775"/>
    <w:pPr>
      <w:spacing w:before="200"/>
    </w:pPr>
    <w:rPr>
      <w:rFonts w:eastAsia="Calibri" w:cs="Times New Roman"/>
      <w:szCs w:val="22"/>
    </w:rPr>
  </w:style>
  <w:style w:type="character" w:customStyle="1" w:styleId="90">
    <w:name w:val="Заголовок 9 Знак"/>
    <w:basedOn w:val="a6"/>
    <w:link w:val="9"/>
    <w:uiPriority w:val="9"/>
    <w:rsid w:val="00E25A8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customStyle="1" w:styleId="af4">
    <w:name w:val="Название объекта Знак"/>
    <w:aliases w:val="Подпись к рисунку Знак"/>
    <w:basedOn w:val="a6"/>
    <w:link w:val="af3"/>
    <w:uiPriority w:val="35"/>
    <w:rsid w:val="008A4799"/>
    <w:rPr>
      <w:b/>
      <w:bCs/>
      <w:color w:val="008000"/>
      <w:sz w:val="20"/>
      <w:szCs w:val="18"/>
    </w:rPr>
  </w:style>
  <w:style w:type="character" w:customStyle="1" w:styleId="af7">
    <w:name w:val="Название таблицы Знак"/>
    <w:basedOn w:val="af4"/>
    <w:link w:val="af6"/>
    <w:rsid w:val="00096775"/>
    <w:rPr>
      <w:rFonts w:eastAsia="Calibri" w:cs="Times New Roman"/>
      <w:b/>
      <w:bCs/>
      <w:color w:val="437A28"/>
      <w:sz w:val="20"/>
      <w:szCs w:val="18"/>
      <w:lang w:eastAsia="ru-RU"/>
    </w:rPr>
  </w:style>
  <w:style w:type="character" w:styleId="af8">
    <w:name w:val="Intense Reference"/>
    <w:basedOn w:val="a6"/>
    <w:uiPriority w:val="32"/>
    <w:qFormat/>
    <w:rsid w:val="00E25A84"/>
    <w:rPr>
      <w:b/>
      <w:bCs/>
      <w:smallCaps/>
      <w:color w:val="C0504D" w:themeColor="accent2"/>
      <w:spacing w:val="5"/>
      <w:u w:val="single"/>
    </w:rPr>
  </w:style>
  <w:style w:type="character" w:customStyle="1" w:styleId="70">
    <w:name w:val="Заголовок 7 Знак"/>
    <w:basedOn w:val="a6"/>
    <w:link w:val="7"/>
    <w:uiPriority w:val="9"/>
    <w:rsid w:val="00E25A8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styleId="af9">
    <w:name w:val="Subtle Reference"/>
    <w:basedOn w:val="a6"/>
    <w:uiPriority w:val="31"/>
    <w:qFormat/>
    <w:rsid w:val="00E25A84"/>
    <w:rPr>
      <w:smallCaps/>
      <w:color w:val="C0504D" w:themeColor="accent2"/>
      <w:u w:val="single"/>
    </w:rPr>
  </w:style>
  <w:style w:type="paragraph" w:styleId="afa">
    <w:name w:val="footer"/>
    <w:basedOn w:val="a5"/>
    <w:link w:val="afb"/>
    <w:uiPriority w:val="99"/>
    <w:unhideWhenUsed/>
    <w:rsid w:val="00E25A84"/>
    <w:pPr>
      <w:tabs>
        <w:tab w:val="center" w:pos="4677"/>
        <w:tab w:val="right" w:pos="9355"/>
      </w:tabs>
      <w:spacing w:after="0"/>
    </w:pPr>
  </w:style>
  <w:style w:type="character" w:customStyle="1" w:styleId="afb">
    <w:name w:val="Нижний колонтитул Знак"/>
    <w:basedOn w:val="a6"/>
    <w:link w:val="afa"/>
    <w:uiPriority w:val="99"/>
    <w:rsid w:val="00E25A84"/>
    <w:rPr>
      <w:sz w:val="24"/>
      <w:szCs w:val="24"/>
      <w:lang w:eastAsia="ru-RU"/>
    </w:rPr>
  </w:style>
  <w:style w:type="paragraph" w:styleId="afc">
    <w:name w:val="TOC Heading"/>
    <w:aliases w:val="Заголовок содержания"/>
    <w:basedOn w:val="10"/>
    <w:next w:val="a5"/>
    <w:uiPriority w:val="39"/>
    <w:unhideWhenUsed/>
    <w:qFormat/>
    <w:rsid w:val="00E25A84"/>
    <w:pPr>
      <w:pageBreakBefore w:val="0"/>
      <w:shd w:val="clear" w:color="auto" w:fill="auto"/>
      <w:spacing w:after="0"/>
      <w:jc w:val="center"/>
      <w:outlineLvl w:val="9"/>
    </w:pPr>
    <w:rPr>
      <w:rFonts w:eastAsiaTheme="majorEastAsia"/>
      <w:color w:val="auto"/>
      <w:sz w:val="26"/>
    </w:rPr>
  </w:style>
  <w:style w:type="paragraph" w:styleId="13">
    <w:name w:val="toc 1"/>
    <w:basedOn w:val="a5"/>
    <w:next w:val="a5"/>
    <w:autoRedefine/>
    <w:uiPriority w:val="39"/>
    <w:unhideWhenUsed/>
    <w:rsid w:val="00395555"/>
    <w:pPr>
      <w:tabs>
        <w:tab w:val="left" w:pos="440"/>
        <w:tab w:val="right" w:leader="dot" w:pos="9345"/>
      </w:tabs>
      <w:spacing w:after="100"/>
    </w:pPr>
    <w:rPr>
      <w:b/>
      <w:color w:val="00713F"/>
    </w:rPr>
  </w:style>
  <w:style w:type="paragraph" w:styleId="23">
    <w:name w:val="toc 2"/>
    <w:basedOn w:val="a5"/>
    <w:next w:val="a5"/>
    <w:autoRedefine/>
    <w:uiPriority w:val="39"/>
    <w:unhideWhenUsed/>
    <w:rsid w:val="00395555"/>
    <w:pPr>
      <w:spacing w:after="100"/>
      <w:ind w:left="220"/>
    </w:pPr>
    <w:rPr>
      <w:b/>
      <w:color w:val="595959" w:themeColor="text1" w:themeTint="A6"/>
    </w:rPr>
  </w:style>
  <w:style w:type="character" w:customStyle="1" w:styleId="ab">
    <w:name w:val="Без интервала Знак"/>
    <w:basedOn w:val="a6"/>
    <w:link w:val="aa"/>
    <w:uiPriority w:val="1"/>
    <w:rsid w:val="00E25A84"/>
    <w:rPr>
      <w:rFonts w:eastAsia="Times New Roman" w:cs="Times New Roman"/>
      <w:sz w:val="24"/>
      <w:szCs w:val="24"/>
      <w:lang w:eastAsia="ru-RU"/>
    </w:rPr>
  </w:style>
  <w:style w:type="paragraph" w:styleId="32">
    <w:name w:val="toc 3"/>
    <w:basedOn w:val="a5"/>
    <w:next w:val="a5"/>
    <w:autoRedefine/>
    <w:uiPriority w:val="39"/>
    <w:unhideWhenUsed/>
    <w:rsid w:val="00395555"/>
    <w:pPr>
      <w:spacing w:after="100"/>
      <w:ind w:left="440"/>
    </w:pPr>
    <w:rPr>
      <w:color w:val="595959" w:themeColor="text1" w:themeTint="A6"/>
    </w:rPr>
  </w:style>
  <w:style w:type="character" w:styleId="afd">
    <w:name w:val="Subtle Emphasis"/>
    <w:basedOn w:val="a6"/>
    <w:uiPriority w:val="19"/>
    <w:rsid w:val="00E25A84"/>
    <w:rPr>
      <w:i/>
      <w:iCs/>
      <w:color w:val="808080" w:themeColor="text1" w:themeTint="7F"/>
    </w:rPr>
  </w:style>
  <w:style w:type="paragraph" w:customStyle="1" w:styleId="afe">
    <w:name w:val="Внимание+Примечание+Совет"/>
    <w:basedOn w:val="a5"/>
    <w:link w:val="aff"/>
    <w:qFormat/>
    <w:rsid w:val="00CE38CB"/>
    <w:rPr>
      <w:rFonts w:cs="Arial"/>
      <w:sz w:val="20"/>
      <w:szCs w:val="20"/>
    </w:rPr>
  </w:style>
  <w:style w:type="paragraph" w:customStyle="1" w:styleId="aff0">
    <w:name w:val="Примечание+Совет"/>
    <w:basedOn w:val="a5"/>
    <w:link w:val="aff1"/>
    <w:rsid w:val="00E25A84"/>
    <w:rPr>
      <w:rFonts w:cs="Arial"/>
      <w:color w:val="4A442A" w:themeColor="background2" w:themeShade="40"/>
      <w:sz w:val="20"/>
      <w:szCs w:val="20"/>
    </w:rPr>
  </w:style>
  <w:style w:type="character" w:customStyle="1" w:styleId="aff">
    <w:name w:val="Внимание+Примечание+Совет Знак"/>
    <w:basedOn w:val="a6"/>
    <w:link w:val="afe"/>
    <w:rsid w:val="00CE38CB"/>
    <w:rPr>
      <w:rFonts w:cs="Arial"/>
      <w:sz w:val="20"/>
      <w:szCs w:val="20"/>
      <w:lang w:eastAsia="ru-RU"/>
    </w:rPr>
  </w:style>
  <w:style w:type="character" w:customStyle="1" w:styleId="aff1">
    <w:name w:val="Примечание+Совет Знак"/>
    <w:basedOn w:val="a6"/>
    <w:link w:val="aff0"/>
    <w:rsid w:val="00E25A84"/>
    <w:rPr>
      <w:rFonts w:cs="Arial"/>
      <w:color w:val="4A442A" w:themeColor="background2" w:themeShade="40"/>
      <w:sz w:val="20"/>
      <w:szCs w:val="20"/>
      <w:lang w:eastAsia="ru-RU"/>
    </w:rPr>
  </w:style>
  <w:style w:type="paragraph" w:customStyle="1" w:styleId="aff2">
    <w:name w:val="Шапка таблицы"/>
    <w:basedOn w:val="a5"/>
    <w:link w:val="aff3"/>
    <w:autoRedefine/>
    <w:qFormat/>
    <w:rsid w:val="005124D9"/>
    <w:pPr>
      <w:framePr w:wrap="around" w:vAnchor="text" w:hAnchor="text" w:y="1"/>
      <w:spacing w:after="0" w:line="240" w:lineRule="auto"/>
      <w:ind w:right="-79"/>
      <w:jc w:val="center"/>
    </w:pPr>
    <w:rPr>
      <w:b/>
      <w:color w:val="437A28"/>
    </w:rPr>
  </w:style>
  <w:style w:type="character" w:customStyle="1" w:styleId="aff3">
    <w:name w:val="Шапка таблицы Знак"/>
    <w:basedOn w:val="a6"/>
    <w:link w:val="aff2"/>
    <w:rsid w:val="005124D9"/>
    <w:rPr>
      <w:b/>
      <w:color w:val="437A28"/>
      <w:sz w:val="24"/>
      <w:szCs w:val="24"/>
      <w:lang w:eastAsia="ru-RU"/>
    </w:rPr>
  </w:style>
  <w:style w:type="character" w:customStyle="1" w:styleId="aff4">
    <w:name w:val="Выделение_Пути+ИменаФайлов"/>
    <w:rsid w:val="001C4A25"/>
    <w:rPr>
      <w:rFonts w:ascii="Courier New" w:hAnsi="Courier New"/>
      <w:noProof/>
      <w:sz w:val="22"/>
      <w:lang w:val="en-US"/>
    </w:rPr>
  </w:style>
  <w:style w:type="paragraph" w:customStyle="1" w:styleId="aff5">
    <w:name w:val="Заголовок глоссария"/>
    <w:basedOn w:val="a5"/>
    <w:qFormat/>
    <w:rsid w:val="00E25A84"/>
    <w:pPr>
      <w:keepNext/>
      <w:spacing w:before="360"/>
    </w:pPr>
    <w:rPr>
      <w:rFonts w:eastAsia="Calibri" w:cs="Times New Roman"/>
      <w:b/>
    </w:rPr>
  </w:style>
  <w:style w:type="character" w:customStyle="1" w:styleId="60">
    <w:name w:val="Заголовок 6 Знак"/>
    <w:basedOn w:val="a6"/>
    <w:link w:val="6"/>
    <w:uiPriority w:val="9"/>
    <w:rsid w:val="00E25A84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customStyle="1" w:styleId="aff6">
    <w:name w:val="Таблица_текст"/>
    <w:aliases w:val="Список изменений"/>
    <w:basedOn w:val="a5"/>
    <w:rsid w:val="00E25A84"/>
    <w:pPr>
      <w:spacing w:before="60" w:after="60"/>
    </w:pPr>
    <w:rPr>
      <w:rFonts w:eastAsia="Calibri" w:cs="Times New Roman"/>
      <w:sz w:val="20"/>
    </w:rPr>
  </w:style>
  <w:style w:type="paragraph" w:customStyle="1" w:styleId="I">
    <w:name w:val="Маркер списка I уровень"/>
    <w:basedOn w:val="a9"/>
    <w:qFormat/>
    <w:rsid w:val="00E25A84"/>
    <w:pPr>
      <w:numPr>
        <w:numId w:val="2"/>
      </w:numPr>
      <w:spacing w:line="240" w:lineRule="auto"/>
    </w:pPr>
    <w:rPr>
      <w:rFonts w:eastAsia="Calibri"/>
    </w:rPr>
  </w:style>
  <w:style w:type="paragraph" w:customStyle="1" w:styleId="II0">
    <w:name w:val="Маркер списка II продолжение"/>
    <w:basedOn w:val="a5"/>
    <w:qFormat/>
    <w:rsid w:val="00E25A84"/>
    <w:pPr>
      <w:ind w:left="1429"/>
    </w:pPr>
    <w:rPr>
      <w:rFonts w:eastAsia="Calibri" w:cs="Times New Roman"/>
    </w:rPr>
  </w:style>
  <w:style w:type="paragraph" w:styleId="aff7">
    <w:name w:val="Bibliography"/>
    <w:basedOn w:val="a5"/>
    <w:next w:val="a5"/>
    <w:uiPriority w:val="37"/>
    <w:unhideWhenUsed/>
    <w:rsid w:val="00E25A84"/>
  </w:style>
  <w:style w:type="paragraph" w:styleId="41">
    <w:name w:val="toc 4"/>
    <w:basedOn w:val="a5"/>
    <w:next w:val="a5"/>
    <w:autoRedefine/>
    <w:uiPriority w:val="39"/>
    <w:unhideWhenUsed/>
    <w:rsid w:val="00395555"/>
    <w:pPr>
      <w:spacing w:after="100"/>
      <w:ind w:left="660"/>
    </w:pPr>
    <w:rPr>
      <w:color w:val="595959" w:themeColor="text1" w:themeTint="A6"/>
    </w:rPr>
  </w:style>
  <w:style w:type="paragraph" w:styleId="51">
    <w:name w:val="toc 5"/>
    <w:basedOn w:val="a5"/>
    <w:next w:val="a5"/>
    <w:autoRedefine/>
    <w:uiPriority w:val="39"/>
    <w:unhideWhenUsed/>
    <w:rsid w:val="00395555"/>
    <w:pPr>
      <w:spacing w:after="100"/>
      <w:ind w:left="880"/>
    </w:pPr>
    <w:rPr>
      <w:color w:val="595959" w:themeColor="text1" w:themeTint="A6"/>
    </w:rPr>
  </w:style>
  <w:style w:type="paragraph" w:styleId="61">
    <w:name w:val="toc 6"/>
    <w:basedOn w:val="a5"/>
    <w:next w:val="a5"/>
    <w:autoRedefine/>
    <w:uiPriority w:val="39"/>
    <w:unhideWhenUsed/>
    <w:rsid w:val="00395555"/>
    <w:pPr>
      <w:spacing w:after="100"/>
      <w:ind w:left="1100"/>
    </w:pPr>
    <w:rPr>
      <w:color w:val="595959" w:themeColor="text1" w:themeTint="A6"/>
    </w:rPr>
  </w:style>
  <w:style w:type="character" w:styleId="aff8">
    <w:name w:val="annotation reference"/>
    <w:uiPriority w:val="99"/>
    <w:semiHidden/>
    <w:unhideWhenUsed/>
    <w:rsid w:val="00E25A84"/>
    <w:rPr>
      <w:sz w:val="16"/>
      <w:szCs w:val="16"/>
    </w:rPr>
  </w:style>
  <w:style w:type="character" w:styleId="aff9">
    <w:name w:val="footnote reference"/>
    <w:uiPriority w:val="99"/>
    <w:unhideWhenUsed/>
    <w:rsid w:val="007D2628"/>
    <w:rPr>
      <w:rFonts w:asciiTheme="minorHAnsi" w:hAnsiTheme="minorHAnsi"/>
      <w:sz w:val="20"/>
      <w:vertAlign w:val="superscript"/>
    </w:rPr>
  </w:style>
  <w:style w:type="paragraph" w:customStyle="1" w:styleId="affa">
    <w:name w:val="Маркер примечания"/>
    <w:basedOn w:val="a5"/>
    <w:qFormat/>
    <w:rsid w:val="001C4A25"/>
    <w:pPr>
      <w:contextualSpacing/>
    </w:pPr>
    <w:rPr>
      <w:rFonts w:eastAsia="Calibri" w:cs="Times New Roman"/>
      <w:sz w:val="20"/>
      <w:szCs w:val="20"/>
    </w:rPr>
  </w:style>
  <w:style w:type="paragraph" w:customStyle="1" w:styleId="I1">
    <w:name w:val="Маркер списка I продолжение"/>
    <w:basedOn w:val="a5"/>
    <w:qFormat/>
    <w:rsid w:val="00E25A84"/>
    <w:pPr>
      <w:ind w:left="1072"/>
    </w:pPr>
    <w:rPr>
      <w:rFonts w:eastAsia="Calibri" w:cs="Times New Roman"/>
    </w:rPr>
  </w:style>
  <w:style w:type="paragraph" w:customStyle="1" w:styleId="-">
    <w:name w:val="Мой_Стиль - требование"/>
    <w:basedOn w:val="a9"/>
    <w:link w:val="-0"/>
    <w:rsid w:val="00E25A84"/>
    <w:pPr>
      <w:ind w:left="0"/>
    </w:pPr>
  </w:style>
  <w:style w:type="character" w:customStyle="1" w:styleId="-0">
    <w:name w:val="Мой_Стиль - требование Знак"/>
    <w:link w:val="-"/>
    <w:rsid w:val="00E25A84"/>
    <w:rPr>
      <w:rFonts w:eastAsia="Times New Roman" w:cs="Times New Roman"/>
      <w:sz w:val="24"/>
      <w:szCs w:val="24"/>
    </w:rPr>
  </w:style>
  <w:style w:type="paragraph" w:customStyle="1" w:styleId="1">
    <w:name w:val="Нумерация_1"/>
    <w:aliases w:val="2,3,3....,Нумерация 1,Нумерация_формат 1"/>
    <w:link w:val="14"/>
    <w:qFormat/>
    <w:rsid w:val="00E25A84"/>
    <w:pPr>
      <w:numPr>
        <w:numId w:val="10"/>
      </w:numPr>
      <w:tabs>
        <w:tab w:val="left" w:pos="680"/>
      </w:tabs>
      <w:spacing w:line="240" w:lineRule="auto"/>
      <w:jc w:val="both"/>
    </w:pPr>
    <w:rPr>
      <w:rFonts w:eastAsia="Times New Roman" w:cs="Arial"/>
      <w:szCs w:val="20"/>
      <w:lang w:val="en-US" w:eastAsia="ru-RU"/>
    </w:rPr>
  </w:style>
  <w:style w:type="character" w:customStyle="1" w:styleId="14">
    <w:name w:val="Нумерация_1 Знак"/>
    <w:aliases w:val="2 Знак,3 Знак,3.... Знак,Нумерация_формат 1 Знак"/>
    <w:link w:val="1"/>
    <w:rsid w:val="00E25A84"/>
    <w:rPr>
      <w:rFonts w:eastAsia="Times New Roman" w:cs="Arial"/>
      <w:szCs w:val="20"/>
      <w:lang w:val="en-US" w:eastAsia="ru-RU"/>
    </w:rPr>
  </w:style>
  <w:style w:type="paragraph" w:customStyle="1" w:styleId="11">
    <w:name w:val="Нумерация_формат 1.1"/>
    <w:rsid w:val="00E25A84"/>
    <w:pPr>
      <w:numPr>
        <w:ilvl w:val="1"/>
        <w:numId w:val="10"/>
      </w:numPr>
      <w:tabs>
        <w:tab w:val="left" w:pos="1276"/>
      </w:tabs>
      <w:spacing w:line="240" w:lineRule="auto"/>
      <w:jc w:val="both"/>
    </w:pPr>
    <w:rPr>
      <w:rFonts w:eastAsia="Times New Roman" w:cs="Times New Roman"/>
      <w:szCs w:val="20"/>
      <w:lang w:eastAsia="ru-RU"/>
    </w:rPr>
  </w:style>
  <w:style w:type="paragraph" w:customStyle="1" w:styleId="111">
    <w:name w:val="Нумерация_формат 1.1.1"/>
    <w:rsid w:val="00E25A84"/>
    <w:pPr>
      <w:numPr>
        <w:ilvl w:val="2"/>
        <w:numId w:val="10"/>
      </w:numPr>
      <w:tabs>
        <w:tab w:val="left" w:pos="907"/>
        <w:tab w:val="left" w:pos="1701"/>
      </w:tabs>
      <w:spacing w:line="240" w:lineRule="auto"/>
      <w:jc w:val="both"/>
    </w:pPr>
    <w:rPr>
      <w:rFonts w:eastAsia="Times New Roman" w:cs="Arial"/>
      <w:szCs w:val="20"/>
      <w:lang w:eastAsia="ru-RU"/>
    </w:rPr>
  </w:style>
  <w:style w:type="paragraph" w:customStyle="1" w:styleId="1111">
    <w:name w:val="Нумерация_формат 1.1.1.1"/>
    <w:rsid w:val="00E25A84"/>
    <w:pPr>
      <w:numPr>
        <w:ilvl w:val="3"/>
        <w:numId w:val="10"/>
      </w:numPr>
      <w:tabs>
        <w:tab w:val="left" w:pos="1985"/>
        <w:tab w:val="left" w:pos="2127"/>
      </w:tabs>
      <w:spacing w:line="240" w:lineRule="auto"/>
      <w:jc w:val="both"/>
    </w:pPr>
    <w:rPr>
      <w:rFonts w:eastAsia="Times New Roman" w:cs="Arial"/>
      <w:szCs w:val="20"/>
      <w:lang w:eastAsia="ru-RU"/>
    </w:rPr>
  </w:style>
  <w:style w:type="paragraph" w:customStyle="1" w:styleId="11111">
    <w:name w:val="Нумерация_формат 1.1.1.1.1."/>
    <w:basedOn w:val="1111"/>
    <w:qFormat/>
    <w:rsid w:val="00E25A84"/>
    <w:pPr>
      <w:numPr>
        <w:ilvl w:val="4"/>
      </w:numPr>
    </w:pPr>
  </w:style>
  <w:style w:type="paragraph" w:styleId="71">
    <w:name w:val="toc 7"/>
    <w:basedOn w:val="a5"/>
    <w:next w:val="a5"/>
    <w:autoRedefine/>
    <w:uiPriority w:val="39"/>
    <w:unhideWhenUsed/>
    <w:rsid w:val="00E25A84"/>
    <w:pPr>
      <w:spacing w:after="100"/>
      <w:ind w:left="1320"/>
    </w:pPr>
  </w:style>
  <w:style w:type="paragraph" w:styleId="affb">
    <w:name w:val="envelope address"/>
    <w:basedOn w:val="a5"/>
    <w:uiPriority w:val="99"/>
    <w:unhideWhenUsed/>
    <w:rsid w:val="00E25A84"/>
    <w:pPr>
      <w:framePr w:w="7920" w:h="1980" w:hRule="exact" w:hSpace="180" w:wrap="auto" w:hAnchor="page" w:xAlign="center" w:yAlign="bottom"/>
      <w:spacing w:after="0"/>
      <w:ind w:left="2880"/>
    </w:pPr>
    <w:rPr>
      <w:rFonts w:asciiTheme="majorHAnsi" w:eastAsiaTheme="majorEastAsia" w:hAnsiTheme="majorHAnsi" w:cstheme="majorBidi"/>
    </w:rPr>
  </w:style>
  <w:style w:type="paragraph" w:customStyle="1" w:styleId="15">
    <w:name w:val="Заголовок записки1"/>
    <w:basedOn w:val="a5"/>
    <w:next w:val="a5"/>
    <w:link w:val="affc"/>
    <w:uiPriority w:val="99"/>
    <w:unhideWhenUsed/>
    <w:rsid w:val="00E25A84"/>
    <w:pPr>
      <w:spacing w:after="0"/>
    </w:pPr>
  </w:style>
  <w:style w:type="character" w:customStyle="1" w:styleId="affc">
    <w:name w:val="Заголовок записки Знак"/>
    <w:basedOn w:val="a6"/>
    <w:link w:val="15"/>
    <w:uiPriority w:val="99"/>
    <w:rsid w:val="00E25A84"/>
    <w:rPr>
      <w:sz w:val="24"/>
      <w:szCs w:val="24"/>
      <w:lang w:eastAsia="ru-RU"/>
    </w:rPr>
  </w:style>
  <w:style w:type="character" w:styleId="affd">
    <w:name w:val="Placeholder Text"/>
    <w:basedOn w:val="a6"/>
    <w:uiPriority w:val="99"/>
    <w:semiHidden/>
    <w:rsid w:val="00E25A84"/>
    <w:rPr>
      <w:color w:val="808080"/>
    </w:rPr>
  </w:style>
  <w:style w:type="paragraph" w:styleId="affe">
    <w:name w:val="Body Text"/>
    <w:basedOn w:val="a5"/>
    <w:link w:val="afff"/>
    <w:uiPriority w:val="99"/>
    <w:semiHidden/>
    <w:unhideWhenUsed/>
    <w:rsid w:val="00E25A84"/>
  </w:style>
  <w:style w:type="character" w:customStyle="1" w:styleId="afff">
    <w:name w:val="Основной текст Знак"/>
    <w:basedOn w:val="a6"/>
    <w:link w:val="affe"/>
    <w:uiPriority w:val="99"/>
    <w:semiHidden/>
    <w:rsid w:val="00E25A84"/>
    <w:rPr>
      <w:sz w:val="24"/>
      <w:szCs w:val="24"/>
      <w:lang w:eastAsia="ru-RU"/>
    </w:rPr>
  </w:style>
  <w:style w:type="paragraph" w:styleId="afff0">
    <w:name w:val="Body Text First Indent"/>
    <w:basedOn w:val="affe"/>
    <w:link w:val="afff1"/>
    <w:uiPriority w:val="99"/>
    <w:unhideWhenUsed/>
    <w:rsid w:val="00E25A84"/>
    <w:pPr>
      <w:spacing w:after="80"/>
      <w:ind w:firstLine="360"/>
    </w:pPr>
  </w:style>
  <w:style w:type="character" w:customStyle="1" w:styleId="afff1">
    <w:name w:val="Красная строка Знак"/>
    <w:basedOn w:val="afff"/>
    <w:link w:val="afff0"/>
    <w:uiPriority w:val="99"/>
    <w:rsid w:val="00E25A84"/>
    <w:rPr>
      <w:sz w:val="24"/>
      <w:szCs w:val="24"/>
      <w:lang w:eastAsia="ru-RU"/>
    </w:rPr>
  </w:style>
  <w:style w:type="paragraph" w:styleId="afff2">
    <w:name w:val="Body Text Indent"/>
    <w:basedOn w:val="a5"/>
    <w:link w:val="afff3"/>
    <w:uiPriority w:val="99"/>
    <w:unhideWhenUsed/>
    <w:rsid w:val="00E25A84"/>
    <w:pPr>
      <w:ind w:left="283"/>
    </w:pPr>
  </w:style>
  <w:style w:type="character" w:customStyle="1" w:styleId="afff3">
    <w:name w:val="Основной текст с отступом Знак"/>
    <w:basedOn w:val="a6"/>
    <w:link w:val="afff2"/>
    <w:uiPriority w:val="99"/>
    <w:rsid w:val="00E25A84"/>
    <w:rPr>
      <w:sz w:val="24"/>
      <w:szCs w:val="24"/>
      <w:lang w:eastAsia="ru-RU"/>
    </w:rPr>
  </w:style>
  <w:style w:type="paragraph" w:styleId="24">
    <w:name w:val="Body Text First Indent 2"/>
    <w:basedOn w:val="afff2"/>
    <w:link w:val="25"/>
    <w:uiPriority w:val="99"/>
    <w:unhideWhenUsed/>
    <w:rsid w:val="00E25A84"/>
    <w:pPr>
      <w:spacing w:after="80"/>
      <w:ind w:left="360" w:firstLine="360"/>
    </w:pPr>
  </w:style>
  <w:style w:type="character" w:customStyle="1" w:styleId="25">
    <w:name w:val="Красная строка 2 Знак"/>
    <w:basedOn w:val="afff3"/>
    <w:link w:val="24"/>
    <w:uiPriority w:val="99"/>
    <w:rsid w:val="00E25A84"/>
    <w:rPr>
      <w:sz w:val="24"/>
      <w:szCs w:val="24"/>
      <w:lang w:eastAsia="ru-RU"/>
    </w:rPr>
  </w:style>
  <w:style w:type="paragraph" w:styleId="3">
    <w:name w:val="List Bullet 3"/>
    <w:basedOn w:val="a5"/>
    <w:uiPriority w:val="99"/>
    <w:unhideWhenUsed/>
    <w:rsid w:val="00E25A84"/>
    <w:pPr>
      <w:numPr>
        <w:numId w:val="7"/>
      </w:numPr>
      <w:contextualSpacing/>
    </w:pPr>
  </w:style>
  <w:style w:type="paragraph" w:styleId="26">
    <w:name w:val="Body Text Indent 2"/>
    <w:basedOn w:val="a5"/>
    <w:link w:val="27"/>
    <w:uiPriority w:val="99"/>
    <w:unhideWhenUsed/>
    <w:rsid w:val="00E25A84"/>
    <w:pPr>
      <w:spacing w:line="480" w:lineRule="auto"/>
      <w:ind w:left="283"/>
    </w:pPr>
  </w:style>
  <w:style w:type="character" w:customStyle="1" w:styleId="27">
    <w:name w:val="Основной текст с отступом 2 Знак"/>
    <w:basedOn w:val="a6"/>
    <w:link w:val="26"/>
    <w:uiPriority w:val="99"/>
    <w:rsid w:val="00E25A84"/>
    <w:rPr>
      <w:sz w:val="24"/>
      <w:szCs w:val="24"/>
      <w:lang w:eastAsia="ru-RU"/>
    </w:rPr>
  </w:style>
  <w:style w:type="paragraph" w:styleId="33">
    <w:name w:val="Body Text Indent 3"/>
    <w:basedOn w:val="a5"/>
    <w:link w:val="34"/>
    <w:uiPriority w:val="99"/>
    <w:unhideWhenUsed/>
    <w:rsid w:val="00E25A84"/>
    <w:pPr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6"/>
    <w:link w:val="33"/>
    <w:uiPriority w:val="99"/>
    <w:rsid w:val="00E25A84"/>
    <w:rPr>
      <w:sz w:val="16"/>
      <w:szCs w:val="16"/>
      <w:lang w:eastAsia="ru-RU"/>
    </w:rPr>
  </w:style>
  <w:style w:type="character" w:styleId="HTML">
    <w:name w:val="HTML Variable"/>
    <w:basedOn w:val="a6"/>
    <w:uiPriority w:val="99"/>
    <w:unhideWhenUsed/>
    <w:rsid w:val="00E25A84"/>
    <w:rPr>
      <w:i/>
      <w:iCs/>
    </w:rPr>
  </w:style>
  <w:style w:type="paragraph" w:styleId="afff4">
    <w:name w:val="table of figures"/>
    <w:basedOn w:val="a5"/>
    <w:next w:val="a5"/>
    <w:uiPriority w:val="99"/>
    <w:unhideWhenUsed/>
    <w:rsid w:val="00E25A84"/>
    <w:pPr>
      <w:spacing w:after="0"/>
    </w:pPr>
  </w:style>
  <w:style w:type="paragraph" w:styleId="afff5">
    <w:name w:val="Closing"/>
    <w:basedOn w:val="a5"/>
    <w:link w:val="afff6"/>
    <w:uiPriority w:val="99"/>
    <w:unhideWhenUsed/>
    <w:rsid w:val="00E25A84"/>
    <w:pPr>
      <w:spacing w:after="0"/>
      <w:ind w:left="4252"/>
    </w:pPr>
  </w:style>
  <w:style w:type="character" w:customStyle="1" w:styleId="afff6">
    <w:name w:val="Прощание Знак"/>
    <w:basedOn w:val="a6"/>
    <w:link w:val="afff5"/>
    <w:uiPriority w:val="99"/>
    <w:rsid w:val="00E25A84"/>
    <w:rPr>
      <w:sz w:val="24"/>
      <w:szCs w:val="24"/>
      <w:lang w:eastAsia="ru-RU"/>
    </w:rPr>
  </w:style>
  <w:style w:type="character" w:styleId="afff7">
    <w:name w:val="FollowedHyperlink"/>
    <w:basedOn w:val="a6"/>
    <w:uiPriority w:val="99"/>
    <w:unhideWhenUsed/>
    <w:rsid w:val="00E25A84"/>
    <w:rPr>
      <w:color w:val="800080" w:themeColor="followedHyperlink"/>
      <w:u w:val="single"/>
    </w:rPr>
  </w:style>
  <w:style w:type="paragraph" w:styleId="afff8">
    <w:name w:val="footnote text"/>
    <w:basedOn w:val="a5"/>
    <w:link w:val="afff9"/>
    <w:uiPriority w:val="99"/>
    <w:unhideWhenUsed/>
    <w:rsid w:val="00E25A84"/>
    <w:pPr>
      <w:spacing w:after="0"/>
    </w:pPr>
    <w:rPr>
      <w:sz w:val="20"/>
      <w:szCs w:val="20"/>
    </w:rPr>
  </w:style>
  <w:style w:type="character" w:customStyle="1" w:styleId="afff9">
    <w:name w:val="Текст сноски Знак"/>
    <w:basedOn w:val="a6"/>
    <w:link w:val="afff8"/>
    <w:uiPriority w:val="99"/>
    <w:rsid w:val="00E25A84"/>
    <w:rPr>
      <w:sz w:val="20"/>
      <w:szCs w:val="20"/>
      <w:lang w:eastAsia="ru-RU"/>
    </w:rPr>
  </w:style>
  <w:style w:type="paragraph" w:styleId="afffa">
    <w:name w:val="annotation text"/>
    <w:basedOn w:val="a5"/>
    <w:link w:val="afffb"/>
    <w:uiPriority w:val="99"/>
    <w:unhideWhenUsed/>
    <w:rsid w:val="00E25A84"/>
    <w:rPr>
      <w:sz w:val="20"/>
      <w:szCs w:val="20"/>
    </w:rPr>
  </w:style>
  <w:style w:type="character" w:customStyle="1" w:styleId="afffb">
    <w:name w:val="Текст примечания Знак"/>
    <w:basedOn w:val="a6"/>
    <w:link w:val="afffa"/>
    <w:uiPriority w:val="99"/>
    <w:rsid w:val="00E25A84"/>
    <w:rPr>
      <w:sz w:val="20"/>
      <w:szCs w:val="20"/>
      <w:lang w:eastAsia="ru-RU"/>
    </w:rPr>
  </w:style>
  <w:style w:type="paragraph" w:styleId="afffc">
    <w:name w:val="macro"/>
    <w:link w:val="afffd"/>
    <w:uiPriority w:val="99"/>
    <w:unhideWhenUsed/>
    <w:rsid w:val="00E25A8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200"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afffd">
    <w:name w:val="Текст макроса Знак"/>
    <w:basedOn w:val="a6"/>
    <w:link w:val="afffc"/>
    <w:uiPriority w:val="99"/>
    <w:rsid w:val="00E25A84"/>
    <w:rPr>
      <w:rFonts w:ascii="Consolas" w:hAnsi="Consolas" w:cs="Consolas"/>
      <w:sz w:val="20"/>
      <w:szCs w:val="20"/>
    </w:rPr>
  </w:style>
  <w:style w:type="paragraph" w:customStyle="1" w:styleId="a1">
    <w:name w:val="Нумерация строк таблицы"/>
    <w:basedOn w:val="a5"/>
    <w:link w:val="afffe"/>
    <w:qFormat/>
    <w:rsid w:val="00E25A84"/>
    <w:pPr>
      <w:numPr>
        <w:numId w:val="9"/>
      </w:numPr>
      <w:tabs>
        <w:tab w:val="left" w:pos="176"/>
      </w:tabs>
      <w:spacing w:before="60" w:after="60"/>
      <w:jc w:val="center"/>
    </w:pPr>
    <w:rPr>
      <w:rFonts w:eastAsia="Calibri" w:cs="Times New Roman"/>
      <w:sz w:val="20"/>
    </w:rPr>
  </w:style>
  <w:style w:type="character" w:customStyle="1" w:styleId="afffe">
    <w:name w:val="Нумерация строк таблицы Знак"/>
    <w:link w:val="a1"/>
    <w:rsid w:val="00E25A84"/>
    <w:rPr>
      <w:rFonts w:eastAsia="Calibri" w:cs="Times New Roman"/>
      <w:sz w:val="20"/>
      <w:szCs w:val="24"/>
      <w:lang w:eastAsia="ru-RU"/>
    </w:rPr>
  </w:style>
  <w:style w:type="paragraph" w:customStyle="1" w:styleId="affff">
    <w:name w:val="Текст таблицы"/>
    <w:basedOn w:val="a5"/>
    <w:link w:val="affff0"/>
    <w:qFormat/>
    <w:rsid w:val="00E25A84"/>
    <w:pPr>
      <w:spacing w:before="60" w:after="60"/>
    </w:pPr>
    <w:rPr>
      <w:rFonts w:eastAsia="Calibri" w:cs="Times New Roman"/>
      <w:sz w:val="20"/>
    </w:rPr>
  </w:style>
  <w:style w:type="paragraph" w:customStyle="1" w:styleId="affff1">
    <w:name w:val="Текст таблицы примечаний"/>
    <w:basedOn w:val="a5"/>
    <w:qFormat/>
    <w:rsid w:val="00E25A84"/>
    <w:pPr>
      <w:widowControl w:val="0"/>
      <w:suppressAutoHyphens/>
    </w:pPr>
    <w:rPr>
      <w:rFonts w:eastAsia="SimSun" w:cs="Mangal"/>
      <w:color w:val="000000"/>
      <w:kern w:val="22"/>
      <w:sz w:val="18"/>
      <w:lang w:eastAsia="hi-IN" w:bidi="hi-IN"/>
    </w:rPr>
  </w:style>
  <w:style w:type="paragraph" w:styleId="affff2">
    <w:name w:val="annotation subject"/>
    <w:basedOn w:val="afffa"/>
    <w:next w:val="afffa"/>
    <w:link w:val="affff3"/>
    <w:uiPriority w:val="99"/>
    <w:semiHidden/>
    <w:unhideWhenUsed/>
    <w:rsid w:val="00E25A84"/>
    <w:rPr>
      <w:rFonts w:ascii="Times New Roman" w:eastAsia="Calibri" w:hAnsi="Times New Roman" w:cs="Times New Roman"/>
      <w:b/>
      <w:bCs/>
    </w:rPr>
  </w:style>
  <w:style w:type="character" w:customStyle="1" w:styleId="affff3">
    <w:name w:val="Тема примечания Знак"/>
    <w:link w:val="affff2"/>
    <w:uiPriority w:val="99"/>
    <w:semiHidden/>
    <w:rsid w:val="00E25A84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II">
    <w:name w:val="Маркер списка II уровень"/>
    <w:basedOn w:val="I"/>
    <w:qFormat/>
    <w:rsid w:val="00E25A84"/>
    <w:pPr>
      <w:numPr>
        <w:numId w:val="3"/>
      </w:numPr>
    </w:pPr>
  </w:style>
  <w:style w:type="paragraph" w:customStyle="1" w:styleId="a4">
    <w:name w:val="Маркер таблицы"/>
    <w:basedOn w:val="a5"/>
    <w:qFormat/>
    <w:rsid w:val="00E25A84"/>
    <w:pPr>
      <w:numPr>
        <w:numId w:val="4"/>
      </w:numPr>
      <w:spacing w:before="60" w:after="60"/>
    </w:pPr>
    <w:rPr>
      <w:rFonts w:eastAsia="Calibri" w:cs="Times New Roman"/>
    </w:rPr>
  </w:style>
  <w:style w:type="paragraph" w:styleId="52">
    <w:name w:val="List Continue 5"/>
    <w:basedOn w:val="a5"/>
    <w:uiPriority w:val="99"/>
    <w:unhideWhenUsed/>
    <w:rsid w:val="00E25A84"/>
    <w:pPr>
      <w:ind w:left="1415"/>
      <w:contextualSpacing/>
    </w:pPr>
  </w:style>
  <w:style w:type="paragraph" w:styleId="35">
    <w:name w:val="List Continue 3"/>
    <w:basedOn w:val="a5"/>
    <w:uiPriority w:val="99"/>
    <w:unhideWhenUsed/>
    <w:rsid w:val="00E25A84"/>
    <w:pPr>
      <w:ind w:left="849"/>
      <w:contextualSpacing/>
    </w:pPr>
  </w:style>
  <w:style w:type="paragraph" w:styleId="28">
    <w:name w:val="List Continue 2"/>
    <w:basedOn w:val="a5"/>
    <w:uiPriority w:val="99"/>
    <w:unhideWhenUsed/>
    <w:rsid w:val="00E25A84"/>
    <w:pPr>
      <w:ind w:left="566"/>
      <w:contextualSpacing/>
    </w:pPr>
  </w:style>
  <w:style w:type="paragraph" w:styleId="42">
    <w:name w:val="List Continue 4"/>
    <w:basedOn w:val="a5"/>
    <w:uiPriority w:val="99"/>
    <w:unhideWhenUsed/>
    <w:rsid w:val="00E25A84"/>
    <w:pPr>
      <w:ind w:left="1132"/>
      <w:contextualSpacing/>
    </w:pPr>
  </w:style>
  <w:style w:type="paragraph" w:styleId="36">
    <w:name w:val="index 3"/>
    <w:basedOn w:val="a5"/>
    <w:next w:val="a5"/>
    <w:autoRedefine/>
    <w:uiPriority w:val="99"/>
    <w:unhideWhenUsed/>
    <w:rsid w:val="00E25A84"/>
    <w:pPr>
      <w:spacing w:after="0"/>
      <w:ind w:left="660" w:hanging="220"/>
    </w:pPr>
  </w:style>
  <w:style w:type="paragraph" w:styleId="53">
    <w:name w:val="index 5"/>
    <w:basedOn w:val="a5"/>
    <w:next w:val="a5"/>
    <w:autoRedefine/>
    <w:uiPriority w:val="99"/>
    <w:unhideWhenUsed/>
    <w:rsid w:val="00E25A84"/>
    <w:pPr>
      <w:spacing w:after="0"/>
      <w:ind w:left="1100" w:hanging="220"/>
    </w:pPr>
  </w:style>
  <w:style w:type="paragraph" w:customStyle="1" w:styleId="DocumentName">
    <w:name w:val="Document Name"/>
    <w:basedOn w:val="a5"/>
    <w:qFormat/>
    <w:rsid w:val="00E25A84"/>
    <w:pPr>
      <w:spacing w:before="4440" w:after="360"/>
    </w:pPr>
    <w:rPr>
      <w:rFonts w:ascii="Calibri" w:eastAsia="Times New Roman" w:hAnsi="Calibri" w:cs="Tahoma"/>
      <w:b/>
      <w:noProof/>
      <w:color w:val="437A28"/>
      <w:sz w:val="60"/>
      <w:szCs w:val="60"/>
    </w:rPr>
  </w:style>
  <w:style w:type="paragraph" w:customStyle="1" w:styleId="DocumentType">
    <w:name w:val="Document Type"/>
    <w:basedOn w:val="DocumentName"/>
    <w:qFormat/>
    <w:rsid w:val="00E25A84"/>
    <w:pPr>
      <w:spacing w:before="360" w:after="3600"/>
    </w:pPr>
    <w:rPr>
      <w:rFonts w:asciiTheme="minorHAnsi" w:hAnsiTheme="minorHAnsi"/>
      <w:sz w:val="36"/>
      <w:szCs w:val="36"/>
    </w:rPr>
  </w:style>
  <w:style w:type="paragraph" w:customStyle="1" w:styleId="I0">
    <w:name w:val="Нумерованный I уровень"/>
    <w:basedOn w:val="a9"/>
    <w:qFormat/>
    <w:rsid w:val="00E25A84"/>
    <w:pPr>
      <w:numPr>
        <w:numId w:val="11"/>
      </w:numPr>
      <w:spacing w:after="120"/>
    </w:pPr>
  </w:style>
  <w:style w:type="paragraph" w:customStyle="1" w:styleId="I2">
    <w:name w:val="Нумерованный I продолжение"/>
    <w:basedOn w:val="I0"/>
    <w:qFormat/>
    <w:rsid w:val="00E25A84"/>
    <w:pPr>
      <w:numPr>
        <w:numId w:val="0"/>
      </w:numPr>
      <w:ind w:left="714"/>
    </w:pPr>
  </w:style>
  <w:style w:type="paragraph" w:customStyle="1" w:styleId="affff4">
    <w:name w:val="Рисунок"/>
    <w:basedOn w:val="a5"/>
    <w:qFormat/>
    <w:rsid w:val="006869C3"/>
    <w:pPr>
      <w:keepNext/>
      <w:jc w:val="center"/>
    </w:pPr>
    <w:rPr>
      <w:noProof/>
    </w:rPr>
  </w:style>
  <w:style w:type="paragraph" w:customStyle="1" w:styleId="a3">
    <w:name w:val="Приложение"/>
    <w:basedOn w:val="10"/>
    <w:qFormat/>
    <w:rsid w:val="00E25A84"/>
    <w:pPr>
      <w:numPr>
        <w:numId w:val="13"/>
      </w:numPr>
    </w:pPr>
  </w:style>
  <w:style w:type="paragraph" w:customStyle="1" w:styleId="affff5">
    <w:name w:val="Содержание и список изменений"/>
    <w:basedOn w:val="afc"/>
    <w:qFormat/>
    <w:rsid w:val="00E25A84"/>
    <w:pPr>
      <w:spacing w:after="240"/>
      <w:jc w:val="left"/>
    </w:pPr>
    <w:rPr>
      <w:color w:val="437A28"/>
      <w:sz w:val="48"/>
    </w:rPr>
  </w:style>
  <w:style w:type="paragraph" w:customStyle="1" w:styleId="affff6">
    <w:name w:val="Значок примечаний"/>
    <w:basedOn w:val="a5"/>
    <w:qFormat/>
    <w:rsid w:val="00E25A84"/>
    <w:pPr>
      <w:jc w:val="center"/>
    </w:pPr>
  </w:style>
  <w:style w:type="paragraph" w:customStyle="1" w:styleId="a2">
    <w:name w:val="Нумерац_табл_список_изменений"/>
    <w:basedOn w:val="affff"/>
    <w:link w:val="affff7"/>
    <w:qFormat/>
    <w:rsid w:val="00E25A84"/>
    <w:pPr>
      <w:numPr>
        <w:numId w:val="8"/>
      </w:numPr>
      <w:jc w:val="center"/>
    </w:pPr>
  </w:style>
  <w:style w:type="character" w:customStyle="1" w:styleId="affff0">
    <w:name w:val="Текст таблицы Знак"/>
    <w:basedOn w:val="a6"/>
    <w:link w:val="affff"/>
    <w:rsid w:val="00E25A84"/>
    <w:rPr>
      <w:rFonts w:eastAsia="Calibri" w:cs="Times New Roman"/>
      <w:sz w:val="20"/>
      <w:szCs w:val="24"/>
      <w:lang w:eastAsia="ru-RU"/>
    </w:rPr>
  </w:style>
  <w:style w:type="character" w:customStyle="1" w:styleId="affff7">
    <w:name w:val="Нумерац_табл_список_изменений Знак"/>
    <w:basedOn w:val="affff0"/>
    <w:link w:val="a2"/>
    <w:rsid w:val="00E25A84"/>
    <w:rPr>
      <w:rFonts w:eastAsia="Calibri" w:cs="Times New Roman"/>
      <w:sz w:val="20"/>
      <w:szCs w:val="24"/>
      <w:lang w:eastAsia="ru-RU"/>
    </w:rPr>
  </w:style>
  <w:style w:type="paragraph" w:customStyle="1" w:styleId="affff8">
    <w:name w:val="Текст в таблице"/>
    <w:basedOn w:val="affff"/>
    <w:link w:val="affff9"/>
    <w:qFormat/>
    <w:rsid w:val="00E25A84"/>
    <w:pPr>
      <w:spacing w:before="0" w:after="0"/>
      <w:jc w:val="center"/>
    </w:pPr>
    <w:rPr>
      <w:szCs w:val="20"/>
      <w:lang w:val="en-US"/>
    </w:rPr>
  </w:style>
  <w:style w:type="character" w:customStyle="1" w:styleId="affff9">
    <w:name w:val="Текст в таблице Знак"/>
    <w:basedOn w:val="affff0"/>
    <w:link w:val="affff8"/>
    <w:rsid w:val="00E25A84"/>
    <w:rPr>
      <w:rFonts w:eastAsia="Calibri" w:cs="Times New Roman"/>
      <w:sz w:val="20"/>
      <w:szCs w:val="20"/>
      <w:lang w:val="en-US" w:eastAsia="ru-RU"/>
    </w:rPr>
  </w:style>
  <w:style w:type="paragraph" w:styleId="8">
    <w:name w:val="toc 8"/>
    <w:basedOn w:val="a5"/>
    <w:next w:val="a5"/>
    <w:autoRedefine/>
    <w:uiPriority w:val="39"/>
    <w:unhideWhenUsed/>
    <w:rsid w:val="00E25A84"/>
    <w:pPr>
      <w:spacing w:after="100"/>
      <w:ind w:left="1540"/>
    </w:pPr>
    <w:rPr>
      <w:rFonts w:eastAsiaTheme="minorEastAsia"/>
    </w:rPr>
  </w:style>
  <w:style w:type="paragraph" w:styleId="91">
    <w:name w:val="toc 9"/>
    <w:basedOn w:val="a5"/>
    <w:next w:val="a5"/>
    <w:autoRedefine/>
    <w:uiPriority w:val="39"/>
    <w:unhideWhenUsed/>
    <w:rsid w:val="00E25A84"/>
    <w:pPr>
      <w:spacing w:after="100"/>
      <w:ind w:left="1760"/>
    </w:pPr>
    <w:rPr>
      <w:rFonts w:eastAsiaTheme="minorEastAsia"/>
    </w:rPr>
  </w:style>
  <w:style w:type="character" w:customStyle="1" w:styleId="IBS">
    <w:name w:val="IBS Таблица Текст Знак"/>
    <w:link w:val="IBS0"/>
    <w:uiPriority w:val="99"/>
    <w:locked/>
    <w:rsid w:val="005124D9"/>
    <w:rPr>
      <w:rFonts w:cs="Arial"/>
      <w:szCs w:val="24"/>
    </w:rPr>
  </w:style>
  <w:style w:type="paragraph" w:customStyle="1" w:styleId="IBS0">
    <w:name w:val="IBS Таблица Текст"/>
    <w:basedOn w:val="a5"/>
    <w:link w:val="IBS"/>
    <w:uiPriority w:val="99"/>
    <w:rsid w:val="005124D9"/>
    <w:pPr>
      <w:spacing w:before="40" w:after="40" w:line="240" w:lineRule="auto"/>
    </w:pPr>
    <w:rPr>
      <w:rFonts w:cs="Arial"/>
    </w:rPr>
  </w:style>
  <w:style w:type="paragraph" w:customStyle="1" w:styleId="affffa">
    <w:name w:val="Выд.зелен"/>
    <w:basedOn w:val="a5"/>
    <w:link w:val="affffb"/>
    <w:qFormat/>
    <w:rsid w:val="00E25A84"/>
    <w:rPr>
      <w:b/>
      <w:color w:val="437A28"/>
    </w:rPr>
  </w:style>
  <w:style w:type="paragraph" w:customStyle="1" w:styleId="affffc">
    <w:name w:val="Выд.оранж."/>
    <w:basedOn w:val="a5"/>
    <w:link w:val="affffd"/>
    <w:qFormat/>
    <w:rsid w:val="00E25A84"/>
    <w:rPr>
      <w:b/>
      <w:color w:val="FF3600"/>
    </w:rPr>
  </w:style>
  <w:style w:type="character" w:customStyle="1" w:styleId="affffb">
    <w:name w:val="Выд.зелен Знак"/>
    <w:basedOn w:val="a6"/>
    <w:link w:val="affffa"/>
    <w:rsid w:val="00E25A84"/>
    <w:rPr>
      <w:b/>
      <w:color w:val="437A28"/>
      <w:sz w:val="24"/>
      <w:szCs w:val="24"/>
      <w:lang w:eastAsia="ru-RU"/>
    </w:rPr>
  </w:style>
  <w:style w:type="paragraph" w:customStyle="1" w:styleId="affffe">
    <w:name w:val="Выд.Синий"/>
    <w:basedOn w:val="a5"/>
    <w:link w:val="afffff"/>
    <w:qFormat/>
    <w:rsid w:val="00E25A84"/>
    <w:rPr>
      <w:b/>
      <w:color w:val="4F81BD" w:themeColor="accent1"/>
    </w:rPr>
  </w:style>
  <w:style w:type="character" w:customStyle="1" w:styleId="affffd">
    <w:name w:val="Выд.оранж. Знак"/>
    <w:basedOn w:val="a6"/>
    <w:link w:val="affffc"/>
    <w:rsid w:val="00E25A84"/>
    <w:rPr>
      <w:b/>
      <w:color w:val="FF3600"/>
      <w:sz w:val="24"/>
      <w:szCs w:val="24"/>
      <w:lang w:eastAsia="ru-RU"/>
    </w:rPr>
  </w:style>
  <w:style w:type="character" w:customStyle="1" w:styleId="afffff">
    <w:name w:val="Выд.Синий Знак"/>
    <w:basedOn w:val="a6"/>
    <w:link w:val="affffe"/>
    <w:rsid w:val="00E25A84"/>
    <w:rPr>
      <w:b/>
      <w:color w:val="4F81BD" w:themeColor="accent1"/>
      <w:sz w:val="24"/>
      <w:szCs w:val="24"/>
      <w:lang w:eastAsia="ru-RU"/>
    </w:rPr>
  </w:style>
  <w:style w:type="paragraph" w:customStyle="1" w:styleId="afffff0">
    <w:name w:val="Выд зел в таблице"/>
    <w:basedOn w:val="affff8"/>
    <w:link w:val="afffff1"/>
    <w:qFormat/>
    <w:rsid w:val="00E25A84"/>
    <w:pPr>
      <w:spacing w:line="360" w:lineRule="auto"/>
      <w:jc w:val="left"/>
    </w:pPr>
    <w:rPr>
      <w:b/>
      <w:color w:val="437A28"/>
    </w:rPr>
  </w:style>
  <w:style w:type="character" w:customStyle="1" w:styleId="afffff1">
    <w:name w:val="Выд зел в таблице Знак"/>
    <w:basedOn w:val="affff9"/>
    <w:link w:val="afffff0"/>
    <w:rsid w:val="00E25A84"/>
    <w:rPr>
      <w:rFonts w:eastAsia="Calibri" w:cs="Times New Roman"/>
      <w:b/>
      <w:color w:val="437A28"/>
      <w:sz w:val="20"/>
      <w:szCs w:val="20"/>
      <w:lang w:val="en-US" w:eastAsia="ru-RU"/>
    </w:rPr>
  </w:style>
  <w:style w:type="paragraph" w:customStyle="1" w:styleId="afffff2">
    <w:name w:val="Выд оранж в табл"/>
    <w:basedOn w:val="affff8"/>
    <w:link w:val="afffff3"/>
    <w:qFormat/>
    <w:rsid w:val="00E25A84"/>
    <w:pPr>
      <w:spacing w:line="360" w:lineRule="auto"/>
      <w:jc w:val="both"/>
    </w:pPr>
    <w:rPr>
      <w:b/>
      <w:color w:val="FF3600"/>
    </w:rPr>
  </w:style>
  <w:style w:type="character" w:customStyle="1" w:styleId="afffff3">
    <w:name w:val="Выд оранж в табл Знак"/>
    <w:basedOn w:val="affff9"/>
    <w:link w:val="afffff2"/>
    <w:rsid w:val="00E25A84"/>
    <w:rPr>
      <w:rFonts w:eastAsia="Calibri" w:cs="Times New Roman"/>
      <w:b/>
      <w:color w:val="FF3600"/>
      <w:sz w:val="20"/>
      <w:szCs w:val="20"/>
      <w:lang w:val="en-US" w:eastAsia="ru-RU"/>
    </w:rPr>
  </w:style>
  <w:style w:type="paragraph" w:customStyle="1" w:styleId="afffff4">
    <w:name w:val="Выд табл син"/>
    <w:basedOn w:val="a5"/>
    <w:link w:val="afffff5"/>
    <w:qFormat/>
    <w:rsid w:val="00E25A84"/>
    <w:pPr>
      <w:spacing w:line="240" w:lineRule="auto"/>
    </w:pPr>
    <w:rPr>
      <w:rFonts w:cs="Arial"/>
      <w:b/>
      <w:color w:val="4F81BD" w:themeColor="accent1"/>
      <w:sz w:val="20"/>
      <w:szCs w:val="20"/>
    </w:rPr>
  </w:style>
  <w:style w:type="character" w:customStyle="1" w:styleId="afffff5">
    <w:name w:val="Выд табл син Знак"/>
    <w:basedOn w:val="a6"/>
    <w:link w:val="afffff4"/>
    <w:rsid w:val="00E25A84"/>
    <w:rPr>
      <w:rFonts w:cs="Arial"/>
      <w:b/>
      <w:color w:val="4F81BD" w:themeColor="accent1"/>
      <w:sz w:val="20"/>
      <w:szCs w:val="20"/>
      <w:lang w:eastAsia="ru-RU"/>
    </w:rPr>
  </w:style>
  <w:style w:type="paragraph" w:styleId="afffff6">
    <w:name w:val="Revision"/>
    <w:hidden/>
    <w:uiPriority w:val="99"/>
    <w:semiHidden/>
    <w:rsid w:val="00E02990"/>
    <w:pPr>
      <w:spacing w:after="0" w:line="240" w:lineRule="auto"/>
    </w:pPr>
    <w:rPr>
      <w:sz w:val="24"/>
      <w:szCs w:val="24"/>
      <w:lang w:eastAsia="ru-RU"/>
    </w:rPr>
  </w:style>
  <w:style w:type="paragraph" w:styleId="afffff7">
    <w:name w:val="Normal (Web)"/>
    <w:basedOn w:val="a5"/>
    <w:uiPriority w:val="99"/>
    <w:unhideWhenUsed/>
    <w:rsid w:val="00E25A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styleId="afffff8">
    <w:name w:val="Strong"/>
    <w:basedOn w:val="a6"/>
    <w:uiPriority w:val="22"/>
    <w:qFormat/>
    <w:rsid w:val="00E25A84"/>
    <w:rPr>
      <w:b/>
      <w:bCs/>
    </w:rPr>
  </w:style>
  <w:style w:type="paragraph" w:customStyle="1" w:styleId="afffff9">
    <w:name w:val="Маркированный список в таблице"/>
    <w:basedOn w:val="2"/>
    <w:link w:val="afffffa"/>
    <w:qFormat/>
    <w:rsid w:val="00E25A84"/>
    <w:pPr>
      <w:numPr>
        <w:numId w:val="0"/>
      </w:numPr>
      <w:spacing w:line="240" w:lineRule="auto"/>
    </w:pPr>
    <w:rPr>
      <w:sz w:val="20"/>
    </w:rPr>
  </w:style>
  <w:style w:type="paragraph" w:customStyle="1" w:styleId="afffffb">
    <w:name w:val="Выд.ЗЕЛ курс"/>
    <w:basedOn w:val="a5"/>
    <w:link w:val="afffffc"/>
    <w:qFormat/>
    <w:rsid w:val="00E25A84"/>
    <w:rPr>
      <w:i/>
      <w:color w:val="437A28"/>
    </w:rPr>
  </w:style>
  <w:style w:type="character" w:customStyle="1" w:styleId="22">
    <w:name w:val="Маркированный список 2 Знак"/>
    <w:basedOn w:val="a6"/>
    <w:link w:val="2"/>
    <w:uiPriority w:val="99"/>
    <w:rsid w:val="00E25A84"/>
    <w:rPr>
      <w:sz w:val="24"/>
      <w:szCs w:val="24"/>
      <w:lang w:eastAsia="ru-RU"/>
    </w:rPr>
  </w:style>
  <w:style w:type="character" w:customStyle="1" w:styleId="afffffa">
    <w:name w:val="Маркированный список в таблице Знак"/>
    <w:basedOn w:val="22"/>
    <w:link w:val="afffff9"/>
    <w:rsid w:val="00E25A84"/>
    <w:rPr>
      <w:sz w:val="20"/>
      <w:szCs w:val="24"/>
      <w:lang w:eastAsia="ru-RU"/>
    </w:rPr>
  </w:style>
  <w:style w:type="character" w:customStyle="1" w:styleId="afffffc">
    <w:name w:val="Выд.ЗЕЛ курс Знак"/>
    <w:basedOn w:val="a6"/>
    <w:link w:val="afffffb"/>
    <w:rsid w:val="00E25A84"/>
    <w:rPr>
      <w:i/>
      <w:color w:val="437A28"/>
      <w:sz w:val="24"/>
      <w:szCs w:val="24"/>
      <w:lang w:eastAsia="ru-RU"/>
    </w:rPr>
  </w:style>
  <w:style w:type="table" w:customStyle="1" w:styleId="ScrollTableNormal">
    <w:name w:val="Scroll Table Normal"/>
    <w:basedOn w:val="a7"/>
    <w:uiPriority w:val="99"/>
    <w:rsid w:val="00802516"/>
    <w:pPr>
      <w:widowControl w:val="0"/>
      <w:spacing w:after="0" w:line="240" w:lineRule="auto"/>
    </w:pPr>
    <w:rPr>
      <w:rFonts w:ascii="Trebuchet MS" w:eastAsia="Times New Roman" w:hAnsi="Trebuchet MS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FBFBF" w:themeColor="background1" w:themeShade="BF"/>
        <w:bottom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left w:w="28" w:type="dxa"/>
        <w:right w:w="28" w:type="dxa"/>
      </w:tblCellMar>
    </w:tblPr>
    <w:trPr>
      <w:cantSplit/>
    </w:trPr>
    <w:tcPr>
      <w:shd w:val="clear" w:color="auto" w:fill="FFFFFF" w:themeFill="background1"/>
    </w:tcPr>
    <w:tblStylePr w:type="firstRow">
      <w:pPr>
        <w:keepNext w:val="0"/>
        <w:keepLines w:val="0"/>
        <w:pageBreakBefore w:val="0"/>
        <w:widowControl w:val="0"/>
        <w:suppressLineNumbers w:val="0"/>
        <w:suppressAutoHyphens w:val="0"/>
        <w:wordWrap/>
      </w:pPr>
      <w:rPr>
        <w:rFonts w:ascii="Trebuchet MS" w:hAnsi="Trebuchet MS"/>
        <w:b/>
        <w:color w:val="595959" w:themeColor="text1" w:themeTint="A6"/>
        <w:sz w:val="20"/>
      </w:rPr>
      <w:tblPr/>
      <w:trPr>
        <w:tblHeader/>
      </w:trPr>
      <w:tcPr>
        <w:tcBorders>
          <w:top w:val="nil"/>
          <w:left w:val="nil"/>
          <w:bottom w:val="single" w:sz="4" w:space="0" w:color="BFBFBF" w:themeColor="background1" w:themeShade="BF"/>
          <w:right w:val="nil"/>
          <w:insideH w:val="single" w:sz="4" w:space="0" w:color="BFBFBF" w:themeColor="background1" w:themeShade="BF"/>
          <w:insideV w:val="single" w:sz="4" w:space="0" w:color="BFBFBF" w:themeColor="background1" w:themeShade="BF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pPr>
        <w:keepNext w:val="0"/>
        <w:keepLines w:val="0"/>
        <w:pageBreakBefore w:val="0"/>
        <w:widowControl w:val="0"/>
        <w:suppressLineNumbers w:val="0"/>
        <w:suppressAutoHyphens w:val="0"/>
        <w:wordWrap/>
      </w:pPr>
    </w:tblStylePr>
    <w:tblStylePr w:type="firstCol">
      <w:pPr>
        <w:keepNext w:val="0"/>
        <w:keepLines w:val="0"/>
        <w:pageBreakBefore w:val="0"/>
        <w:widowControl w:val="0"/>
        <w:suppressLineNumbers w:val="0"/>
        <w:suppressAutoHyphens w:val="0"/>
        <w:wordWrap/>
      </w:pPr>
    </w:tblStylePr>
    <w:tblStylePr w:type="lastCol">
      <w:pPr>
        <w:keepNext w:val="0"/>
        <w:keepLines w:val="0"/>
        <w:pageBreakBefore w:val="0"/>
        <w:widowControl w:val="0"/>
        <w:suppressLineNumbers w:val="0"/>
        <w:suppressAutoHyphens w:val="0"/>
        <w:wordWrap/>
      </w:pPr>
    </w:tblStylePr>
    <w:tblStylePr w:type="band1Vert">
      <w:pPr>
        <w:keepNext w:val="0"/>
        <w:keepLines w:val="0"/>
        <w:pageBreakBefore w:val="0"/>
        <w:widowControl w:val="0"/>
        <w:suppressLineNumbers w:val="0"/>
        <w:suppressAutoHyphens w:val="0"/>
        <w:wordWrap/>
      </w:pPr>
    </w:tblStylePr>
    <w:tblStylePr w:type="band2Vert">
      <w:pPr>
        <w:keepNext w:val="0"/>
        <w:keepLines w:val="0"/>
        <w:pageBreakBefore w:val="0"/>
        <w:widowControl w:val="0"/>
        <w:suppressLineNumbers w:val="0"/>
        <w:suppressAutoHyphens w:val="0"/>
        <w:wordWrap/>
      </w:pPr>
    </w:tblStylePr>
    <w:tblStylePr w:type="band1Horz">
      <w:pPr>
        <w:keepNext w:val="0"/>
        <w:keepLines w:val="0"/>
        <w:pageBreakBefore w:val="0"/>
        <w:widowControl w:val="0"/>
        <w:suppressLineNumbers w:val="0"/>
        <w:suppressAutoHyphens w:val="0"/>
        <w:wordWrap/>
      </w:pPr>
    </w:tblStylePr>
    <w:tblStylePr w:type="band2Horz">
      <w:pPr>
        <w:keepNext w:val="0"/>
        <w:keepLines w:val="0"/>
        <w:pageBreakBefore w:val="0"/>
        <w:widowControl w:val="0"/>
        <w:suppressLineNumbers w:val="0"/>
        <w:suppressAutoHyphens w:val="0"/>
        <w:wordWrap/>
      </w:pPr>
    </w:tblStylePr>
    <w:tblStylePr w:type="neCell">
      <w:pPr>
        <w:keepNext w:val="0"/>
        <w:keepLines w:val="0"/>
        <w:pageBreakBefore w:val="0"/>
        <w:widowControl w:val="0"/>
        <w:suppressLineNumbers w:val="0"/>
        <w:suppressAutoHyphens w:val="0"/>
        <w:wordWrap/>
      </w:pPr>
    </w:tblStylePr>
    <w:tblStylePr w:type="nwCell">
      <w:pPr>
        <w:keepNext w:val="0"/>
        <w:keepLines w:val="0"/>
        <w:pageBreakBefore w:val="0"/>
        <w:widowControl w:val="0"/>
        <w:suppressLineNumbers w:val="0"/>
        <w:suppressAutoHyphens w:val="0"/>
        <w:wordWrap/>
      </w:pPr>
    </w:tblStylePr>
    <w:tblStylePr w:type="seCell">
      <w:pPr>
        <w:keepNext w:val="0"/>
        <w:keepLines w:val="0"/>
        <w:pageBreakBefore w:val="0"/>
        <w:widowControl w:val="0"/>
        <w:suppressLineNumbers w:val="0"/>
        <w:suppressAutoHyphens w:val="0"/>
        <w:wordWrap/>
      </w:pPr>
    </w:tblStylePr>
    <w:tblStylePr w:type="swCell">
      <w:pPr>
        <w:keepNext w:val="0"/>
        <w:keepLines w:val="0"/>
        <w:pageBreakBefore w:val="0"/>
        <w:widowControl w:val="0"/>
        <w:suppressLineNumbers w:val="0"/>
        <w:suppressAutoHyphens w:val="0"/>
        <w:wordWrap/>
      </w:pPr>
    </w:tblStylePr>
  </w:style>
  <w:style w:type="paragraph" w:customStyle="1" w:styleId="a20">
    <w:name w:val="a2"/>
    <w:basedOn w:val="a5"/>
    <w:rsid w:val="00E632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afffffd">
    <w:name w:val="a"/>
    <w:basedOn w:val="a5"/>
    <w:rsid w:val="00E632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a00">
    <w:name w:val="a0"/>
    <w:basedOn w:val="a5"/>
    <w:rsid w:val="00E632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afffffe">
    <w:name w:val="Подпись к Табл."/>
    <w:basedOn w:val="a5"/>
    <w:link w:val="affffff"/>
    <w:qFormat/>
    <w:rsid w:val="003516FB"/>
    <w:pPr>
      <w:keepNext/>
      <w:spacing w:before="200"/>
    </w:pPr>
    <w:rPr>
      <w:rFonts w:eastAsia="Calibri" w:cs="Times New Roman"/>
      <w:b/>
      <w:bCs/>
      <w:color w:val="008000"/>
      <w:sz w:val="20"/>
      <w:szCs w:val="18"/>
    </w:rPr>
  </w:style>
  <w:style w:type="paragraph" w:styleId="affffff0">
    <w:name w:val="Message Header"/>
    <w:basedOn w:val="a5"/>
    <w:link w:val="affffff1"/>
    <w:uiPriority w:val="99"/>
    <w:unhideWhenUsed/>
    <w:rsid w:val="00EE237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affffff">
    <w:name w:val="Подпись к Табл. Знак"/>
    <w:basedOn w:val="af4"/>
    <w:link w:val="afffffe"/>
    <w:rsid w:val="003516FB"/>
    <w:rPr>
      <w:rFonts w:eastAsia="Calibri" w:cs="Times New Roman"/>
      <w:b/>
      <w:bCs/>
      <w:color w:val="008000"/>
      <w:sz w:val="20"/>
      <w:szCs w:val="18"/>
    </w:rPr>
  </w:style>
  <w:style w:type="character" w:customStyle="1" w:styleId="affffff1">
    <w:name w:val="Шапка Знак"/>
    <w:basedOn w:val="a6"/>
    <w:link w:val="affffff0"/>
    <w:uiPriority w:val="99"/>
    <w:rsid w:val="00EE2371"/>
    <w:rPr>
      <w:rFonts w:asciiTheme="majorHAnsi" w:eastAsiaTheme="majorEastAsia" w:hAnsiTheme="majorHAnsi" w:cstheme="majorBidi"/>
      <w:sz w:val="24"/>
      <w:szCs w:val="24"/>
      <w:shd w:val="pct20" w:color="auto" w:fill="auto"/>
      <w:lang w:eastAsia="ru-RU"/>
    </w:rPr>
  </w:style>
  <w:style w:type="table" w:customStyle="1" w:styleId="ScrollCode">
    <w:name w:val="Scroll Code"/>
    <w:basedOn w:val="a7"/>
    <w:uiPriority w:val="99"/>
    <w:rsid w:val="00E25A84"/>
    <w:pPr>
      <w:spacing w:after="0" w:line="240" w:lineRule="auto"/>
    </w:pPr>
    <w:rPr>
      <w:rFonts w:ascii="Courier New" w:hAnsi="Courier New"/>
      <w:sz w:val="20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</w:tblBorders>
    </w:tblPr>
    <w:tcPr>
      <w:shd w:val="clear" w:color="auto" w:fill="F2F2F2" w:themeFill="background1" w:themeFillShade="F2"/>
      <w:vAlign w:val="center"/>
    </w:tcPr>
  </w:style>
  <w:style w:type="table" w:customStyle="1" w:styleId="ScrollInfo">
    <w:name w:val="Scroll Info"/>
    <w:basedOn w:val="a7"/>
    <w:uiPriority w:val="99"/>
    <w:rsid w:val="00802516"/>
    <w:pPr>
      <w:spacing w:before="200" w:line="240" w:lineRule="auto"/>
      <w:ind w:left="284"/>
    </w:pPr>
    <w:rPr>
      <w:rFonts w:ascii="Trebuchet MS" w:eastAsia="Times New Roman" w:hAnsi="Trebuchet MS" w:cs="Times New Roman"/>
      <w:color w:val="595959" w:themeColor="text1" w:themeTint="A6"/>
      <w:sz w:val="20"/>
      <w:szCs w:val="20"/>
      <w:lang w:eastAsia="ru-RU"/>
    </w:rPr>
    <w:tblPr>
      <w:tblBorders>
        <w:left w:val="single" w:sz="36" w:space="0" w:color="23A7D7"/>
      </w:tblBorders>
      <w:tblCellMar>
        <w:left w:w="85" w:type="dxa"/>
        <w:right w:w="85" w:type="dxa"/>
      </w:tblCellMar>
    </w:tblPr>
    <w:trPr>
      <w:cantSplit/>
    </w:trPr>
    <w:tcPr>
      <w:shd w:val="clear" w:color="auto" w:fill="F2F2F2" w:themeFill="background1" w:themeFillShade="F2"/>
    </w:tcPr>
    <w:tblStylePr w:type="firstRow">
      <w:rPr>
        <w:rFonts w:ascii="Trebuchet MS" w:hAnsi="Trebuchet MS"/>
        <w:b/>
        <w:color w:val="595959" w:themeColor="text1" w:themeTint="A6"/>
        <w:sz w:val="20"/>
      </w:rPr>
      <w:tblPr/>
      <w:trPr>
        <w:cantSplit w:val="0"/>
      </w:trPr>
    </w:tblStylePr>
  </w:style>
  <w:style w:type="table" w:customStyle="1" w:styleId="ScrollNote">
    <w:name w:val="Scroll Note"/>
    <w:basedOn w:val="a7"/>
    <w:uiPriority w:val="99"/>
    <w:rsid w:val="00802516"/>
    <w:pPr>
      <w:spacing w:after="0" w:line="240" w:lineRule="auto"/>
      <w:ind w:left="284"/>
    </w:pPr>
    <w:rPr>
      <w:rFonts w:ascii="Trebuchet MS" w:eastAsia="Times New Roman" w:hAnsi="Trebuchet MS" w:cs="Times New Roman"/>
      <w:color w:val="595959" w:themeColor="text1" w:themeTint="A6"/>
      <w:sz w:val="20"/>
      <w:szCs w:val="20"/>
      <w:lang w:eastAsia="ru-RU"/>
    </w:rPr>
    <w:tblPr>
      <w:tblStyleRowBandSize w:val="1"/>
      <w:tblStyleColBandSize w:val="1"/>
      <w:tblBorders>
        <w:left w:val="single" w:sz="36" w:space="0" w:color="FF9908"/>
      </w:tblBorders>
    </w:tblPr>
    <w:trPr>
      <w:cantSplit/>
    </w:trPr>
    <w:tcPr>
      <w:shd w:val="clear" w:color="auto" w:fill="F2F2F2" w:themeFill="background1" w:themeFillShade="F2"/>
    </w:tcPr>
    <w:tblStylePr w:type="firstRow">
      <w:rPr>
        <w:rFonts w:ascii="Trebuchet MS" w:hAnsi="Trebuchet MS"/>
        <w:b/>
        <w:color w:val="595959" w:themeColor="text1" w:themeTint="A6"/>
        <w:sz w:val="20"/>
      </w:rPr>
    </w:tblStylePr>
    <w:tblStylePr w:type="lastRow">
      <w:rPr>
        <w:rFonts w:ascii="Sylfaen" w:hAnsi="Sylfaen"/>
        <w:sz w:val="24"/>
      </w:rPr>
    </w:tblStylePr>
    <w:tblStylePr w:type="firstCol">
      <w:rPr>
        <w:rFonts w:ascii="Sylfaen" w:hAnsi="Sylfaen"/>
        <w:sz w:val="24"/>
      </w:rPr>
    </w:tblStylePr>
    <w:tblStylePr w:type="lastCol">
      <w:rPr>
        <w:rFonts w:ascii="Sylfaen" w:hAnsi="Sylfaen"/>
        <w:sz w:val="24"/>
      </w:rPr>
    </w:tblStylePr>
    <w:tblStylePr w:type="band1Vert">
      <w:rPr>
        <w:rFonts w:ascii="Sylfaen" w:hAnsi="Sylfaen"/>
        <w:sz w:val="24"/>
      </w:rPr>
    </w:tblStylePr>
    <w:tblStylePr w:type="band2Vert">
      <w:rPr>
        <w:rFonts w:ascii="Sylfaen" w:hAnsi="Sylfaen"/>
        <w:sz w:val="24"/>
      </w:rPr>
    </w:tblStylePr>
    <w:tblStylePr w:type="band1Horz">
      <w:rPr>
        <w:rFonts w:ascii="Sylfaen" w:hAnsi="Sylfaen"/>
        <w:sz w:val="24"/>
      </w:rPr>
    </w:tblStylePr>
    <w:tblStylePr w:type="band2Horz">
      <w:rPr>
        <w:rFonts w:ascii="Sylfaen" w:hAnsi="Sylfaen"/>
        <w:sz w:val="24"/>
      </w:rPr>
    </w:tblStylePr>
  </w:style>
  <w:style w:type="table" w:customStyle="1" w:styleId="ScrollSectionColumn">
    <w:name w:val="Scroll Section Column"/>
    <w:basedOn w:val="a7"/>
    <w:uiPriority w:val="99"/>
    <w:rsid w:val="00802516"/>
    <w:pPr>
      <w:spacing w:after="0" w:line="240" w:lineRule="auto"/>
    </w:pPr>
    <w:rPr>
      <w:rFonts w:ascii="Verdana" w:eastAsia="Times New Roman" w:hAnsi="Verdana" w:cs="Times New Roman"/>
      <w:sz w:val="18"/>
      <w:szCs w:val="20"/>
      <w:lang w:eastAsia="ru-RU"/>
    </w:rPr>
    <w:tblPr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</w:tblPr>
    <w:tblStylePr w:type="firstRow">
      <w:rPr>
        <w:b/>
      </w:rPr>
      <w:tblPr/>
      <w:tcPr>
        <w:shd w:val="clear" w:color="auto" w:fill="F2F2F2" w:themeFill="background1" w:themeFillShade="F2"/>
      </w:tcPr>
    </w:tblStylePr>
  </w:style>
  <w:style w:type="table" w:customStyle="1" w:styleId="ScrollWarning">
    <w:name w:val="Scroll Warning"/>
    <w:basedOn w:val="a7"/>
    <w:uiPriority w:val="99"/>
    <w:rsid w:val="00802516"/>
    <w:pPr>
      <w:spacing w:before="200" w:line="240" w:lineRule="auto"/>
      <w:ind w:left="284"/>
    </w:pPr>
    <w:rPr>
      <w:rFonts w:ascii="Trebuchet MS" w:eastAsia="Times New Roman" w:hAnsi="Trebuchet MS" w:cs="Times New Roman"/>
      <w:color w:val="595959" w:themeColor="text1" w:themeTint="A6"/>
      <w:sz w:val="20"/>
      <w:szCs w:val="20"/>
      <w:lang w:eastAsia="ru-RU"/>
    </w:rPr>
    <w:tblPr>
      <w:tblBorders>
        <w:left w:val="single" w:sz="36" w:space="0" w:color="C71432"/>
      </w:tblBorders>
    </w:tblPr>
    <w:trPr>
      <w:cantSplit/>
    </w:trPr>
    <w:tcPr>
      <w:shd w:val="clear" w:color="auto" w:fill="F2F2F2" w:themeFill="background1" w:themeFillShade="F2"/>
    </w:tcPr>
    <w:tblStylePr w:type="firstRow">
      <w:rPr>
        <w:rFonts w:ascii="Trebuchet MS" w:hAnsi="Trebuchet MS"/>
        <w:b/>
        <w:color w:val="595959" w:themeColor="text1" w:themeTint="A6"/>
        <w:sz w:val="20"/>
      </w:rPr>
    </w:tblStylePr>
  </w:style>
  <w:style w:type="paragraph" w:customStyle="1" w:styleId="SCROLLHEADING">
    <w:name w:val="SCROLL HEADING"/>
    <w:link w:val="SCROLLHEADING0"/>
    <w:qFormat/>
    <w:rsid w:val="00802516"/>
    <w:pPr>
      <w:keepNext/>
      <w:keepLines/>
      <w:pageBreakBefore/>
    </w:pPr>
    <w:rPr>
      <w:rFonts w:ascii="Trebuchet MS" w:eastAsiaTheme="majorEastAsia" w:hAnsi="Trebuchet MS" w:cs="Tahoma"/>
      <w:b/>
      <w:bCs/>
      <w:color w:val="00713F"/>
      <w:sz w:val="48"/>
      <w:szCs w:val="48"/>
    </w:rPr>
  </w:style>
  <w:style w:type="character" w:customStyle="1" w:styleId="SCROLLHEADING0">
    <w:name w:val="SCROLL HEADING Знак"/>
    <w:basedOn w:val="a6"/>
    <w:link w:val="SCROLLHEADING"/>
    <w:rsid w:val="00802516"/>
    <w:rPr>
      <w:rFonts w:ascii="Trebuchet MS" w:eastAsiaTheme="majorEastAsia" w:hAnsi="Trebuchet MS" w:cs="Tahoma"/>
      <w:b/>
      <w:bCs/>
      <w:color w:val="00713F"/>
      <w:sz w:val="48"/>
      <w:szCs w:val="48"/>
    </w:rPr>
  </w:style>
  <w:style w:type="paragraph" w:customStyle="1" w:styleId="ScrollInfoNormal">
    <w:name w:val="Scroll Info Normal"/>
    <w:basedOn w:val="a5"/>
    <w:next w:val="a5"/>
    <w:qFormat/>
    <w:rsid w:val="00802516"/>
    <w:pPr>
      <w:spacing w:before="200" w:after="200" w:line="240" w:lineRule="auto"/>
      <w:jc w:val="left"/>
    </w:pPr>
    <w:rPr>
      <w:rFonts w:ascii="Sylfaen" w:eastAsia="Times New Roman" w:hAnsi="Sylfaen" w:cs="Times New Roman"/>
      <w:sz w:val="24"/>
      <w:szCs w:val="24"/>
    </w:rPr>
  </w:style>
  <w:style w:type="paragraph" w:customStyle="1" w:styleId="ScrollNoteNormal">
    <w:name w:val="Scroll Note Normal"/>
    <w:basedOn w:val="a5"/>
    <w:next w:val="a5"/>
    <w:qFormat/>
    <w:rsid w:val="00802516"/>
    <w:pPr>
      <w:spacing w:before="200" w:after="200" w:line="240" w:lineRule="auto"/>
      <w:jc w:val="left"/>
    </w:pPr>
    <w:rPr>
      <w:rFonts w:ascii="Sylfaen" w:eastAsia="Times New Roman" w:hAnsi="Sylfaen" w:cs="Times New Roman"/>
      <w:sz w:val="24"/>
      <w:szCs w:val="24"/>
      <w:lang w:val="en-US"/>
    </w:rPr>
  </w:style>
  <w:style w:type="table" w:customStyle="1" w:styleId="ScrollPanel">
    <w:name w:val="Scroll Panel"/>
    <w:basedOn w:val="a7"/>
    <w:uiPriority w:val="99"/>
    <w:rsid w:val="00802516"/>
    <w:pPr>
      <w:spacing w:after="0" w:line="240" w:lineRule="auto"/>
      <w:jc w:val="both"/>
    </w:pPr>
    <w:rPr>
      <w:rFonts w:ascii="Verdana" w:eastAsia="Times New Roman" w:hAnsi="Verdana" w:cs="Times New Roman"/>
      <w:color w:val="595959" w:themeColor="text1" w:themeTint="A6"/>
      <w:sz w:val="18"/>
      <w:szCs w:val="20"/>
      <w:lang w:eastAsia="ru-RU"/>
    </w:rPr>
    <w:tblPr>
      <w:tblBorders>
        <w:top w:val="threeDEngrave" w:sz="6" w:space="0" w:color="BFBFBF" w:themeColor="background1" w:themeShade="BF"/>
        <w:left w:val="threeDEngrave" w:sz="6" w:space="0" w:color="BFBFBF" w:themeColor="background1" w:themeShade="BF"/>
        <w:bottom w:val="threeDEngrave" w:sz="6" w:space="0" w:color="BFBFBF" w:themeColor="background1" w:themeShade="BF"/>
        <w:right w:val="threeDEngrave" w:sz="6" w:space="0" w:color="BFBFBF" w:themeColor="background1" w:themeShade="BF"/>
      </w:tblBorders>
    </w:tblPr>
    <w:tcPr>
      <w:shd w:val="clear" w:color="auto" w:fill="FFFFFF" w:themeFill="background1"/>
    </w:tcPr>
    <w:tblStylePr w:type="firstRow">
      <w:rPr>
        <w:rFonts w:ascii="Verdana" w:hAnsi="Verdana"/>
        <w:b/>
        <w:sz w:val="18"/>
      </w:rPr>
    </w:tblStylePr>
  </w:style>
  <w:style w:type="paragraph" w:customStyle="1" w:styleId="ScrollPanelNormal">
    <w:name w:val="Scroll Panel Normal"/>
    <w:basedOn w:val="a5"/>
    <w:next w:val="a5"/>
    <w:qFormat/>
    <w:rsid w:val="00802516"/>
    <w:pPr>
      <w:spacing w:before="140" w:after="140" w:line="240" w:lineRule="auto"/>
      <w:jc w:val="left"/>
    </w:pPr>
    <w:rPr>
      <w:rFonts w:ascii="Sylfaen" w:eastAsia="Times New Roman" w:hAnsi="Sylfaen" w:cs="Times New Roman"/>
      <w:sz w:val="24"/>
      <w:szCs w:val="24"/>
    </w:rPr>
  </w:style>
  <w:style w:type="paragraph" w:customStyle="1" w:styleId="ScrollPlainText">
    <w:name w:val="Scroll Plain Text"/>
    <w:basedOn w:val="a5"/>
    <w:next w:val="a5"/>
    <w:link w:val="ScrollPlainText0"/>
    <w:qFormat/>
    <w:rsid w:val="00802516"/>
    <w:pPr>
      <w:spacing w:before="140" w:after="140" w:line="240" w:lineRule="auto"/>
      <w:jc w:val="left"/>
    </w:pPr>
    <w:rPr>
      <w:rFonts w:ascii="Courier New" w:eastAsia="Times New Roman" w:hAnsi="Courier New" w:cs="Times New Roman"/>
      <w:sz w:val="20"/>
      <w:szCs w:val="24"/>
    </w:rPr>
  </w:style>
  <w:style w:type="character" w:customStyle="1" w:styleId="ScrollPlainText0">
    <w:name w:val="Scroll Plain Text Знак"/>
    <w:basedOn w:val="a6"/>
    <w:link w:val="ScrollPlainText"/>
    <w:rsid w:val="00802516"/>
    <w:rPr>
      <w:rFonts w:ascii="Courier New" w:eastAsia="Times New Roman" w:hAnsi="Courier New" w:cs="Times New Roman"/>
      <w:sz w:val="20"/>
      <w:szCs w:val="24"/>
    </w:rPr>
  </w:style>
  <w:style w:type="table" w:customStyle="1" w:styleId="ScrollQuote">
    <w:name w:val="Scroll Quote"/>
    <w:basedOn w:val="a7"/>
    <w:uiPriority w:val="99"/>
    <w:rsid w:val="00802516"/>
    <w:pPr>
      <w:spacing w:after="0" w:line="240" w:lineRule="auto"/>
      <w:jc w:val="both"/>
    </w:pPr>
    <w:rPr>
      <w:rFonts w:ascii="Sylfaen" w:eastAsia="Times New Roman" w:hAnsi="Sylfaen" w:cs="Times New Roman"/>
      <w:color w:val="404040" w:themeColor="text1" w:themeTint="BF"/>
      <w:sz w:val="24"/>
      <w:szCs w:val="20"/>
      <w:lang w:eastAsia="ru-RU"/>
    </w:rPr>
    <w:tblPr>
      <w:tblBorders>
        <w:left w:val="double" w:sz="4" w:space="0" w:color="auto"/>
      </w:tblBorders>
      <w:tblCellMar>
        <w:left w:w="113" w:type="dxa"/>
        <w:right w:w="28" w:type="dxa"/>
      </w:tblCellMar>
    </w:tblPr>
    <w:tcPr>
      <w:shd w:val="clear" w:color="auto" w:fill="FFFFFF" w:themeFill="background1"/>
    </w:tcPr>
  </w:style>
  <w:style w:type="paragraph" w:customStyle="1" w:styleId="ScrollQuoteNormal">
    <w:name w:val="Scroll Quote Normal"/>
    <w:basedOn w:val="a5"/>
    <w:qFormat/>
    <w:rsid w:val="00802516"/>
    <w:pPr>
      <w:spacing w:before="140" w:after="140" w:line="240" w:lineRule="auto"/>
      <w:jc w:val="left"/>
    </w:pPr>
    <w:rPr>
      <w:rFonts w:ascii="Sylfaen" w:eastAsia="Times New Roman" w:hAnsi="Sylfaen" w:cs="Times New Roman"/>
      <w:color w:val="707070"/>
      <w:sz w:val="24"/>
      <w:szCs w:val="20"/>
    </w:rPr>
  </w:style>
  <w:style w:type="table" w:customStyle="1" w:styleId="ScrollTip">
    <w:name w:val="Scroll Tip"/>
    <w:basedOn w:val="a7"/>
    <w:uiPriority w:val="99"/>
    <w:rsid w:val="00802516"/>
    <w:pPr>
      <w:spacing w:before="200" w:line="240" w:lineRule="auto"/>
      <w:ind w:left="284"/>
    </w:pPr>
    <w:rPr>
      <w:rFonts w:ascii="Trebuchet MS" w:eastAsia="Times New Roman" w:hAnsi="Trebuchet MS" w:cs="Times New Roman"/>
      <w:color w:val="595959" w:themeColor="text1" w:themeTint="A6"/>
      <w:sz w:val="20"/>
      <w:szCs w:val="20"/>
      <w:lang w:eastAsia="ru-RU"/>
    </w:rPr>
    <w:tblPr>
      <w:tblBorders>
        <w:left w:val="single" w:sz="36" w:space="0" w:color="00713F"/>
      </w:tblBorders>
    </w:tblPr>
    <w:trPr>
      <w:cantSplit/>
    </w:trPr>
    <w:tcPr>
      <w:shd w:val="clear" w:color="auto" w:fill="F2F2F2" w:themeFill="background1" w:themeFillShade="F2"/>
    </w:tcPr>
    <w:tblStylePr w:type="firstRow">
      <w:pPr>
        <w:wordWrap/>
      </w:pPr>
      <w:rPr>
        <w:rFonts w:ascii="Trebuchet MS" w:hAnsi="Trebuchet MS"/>
        <w:b/>
        <w:color w:val="595959" w:themeColor="text1" w:themeTint="A6"/>
        <w:sz w:val="20"/>
        <w:u w:val="single"/>
      </w:rPr>
      <w:tblPr/>
      <w:tcPr>
        <w:shd w:val="clear" w:color="auto" w:fill="F2F2F2" w:themeFill="background1" w:themeFillShade="F2"/>
      </w:tcPr>
    </w:tblStylePr>
  </w:style>
  <w:style w:type="paragraph" w:customStyle="1" w:styleId="ScrollTipNormal">
    <w:name w:val="Scroll Tip Normal"/>
    <w:basedOn w:val="a5"/>
    <w:next w:val="a5"/>
    <w:qFormat/>
    <w:rsid w:val="00802516"/>
    <w:pPr>
      <w:spacing w:before="200" w:after="200" w:line="240" w:lineRule="auto"/>
      <w:jc w:val="left"/>
    </w:pPr>
    <w:rPr>
      <w:rFonts w:ascii="Sylfaen" w:eastAsia="Times New Roman" w:hAnsi="Sylfaen" w:cs="Times New Roman"/>
      <w:sz w:val="24"/>
      <w:szCs w:val="24"/>
    </w:rPr>
  </w:style>
  <w:style w:type="paragraph" w:customStyle="1" w:styleId="ScrollWarningNormal">
    <w:name w:val="Scroll Warning Normal"/>
    <w:basedOn w:val="a5"/>
    <w:next w:val="a5"/>
    <w:qFormat/>
    <w:rsid w:val="00802516"/>
    <w:pPr>
      <w:spacing w:before="200" w:after="200" w:line="240" w:lineRule="auto"/>
      <w:jc w:val="left"/>
    </w:pPr>
    <w:rPr>
      <w:rFonts w:ascii="Sylfaen" w:eastAsia="Times New Roman" w:hAnsi="Sylfaen" w:cs="Times New Roman"/>
      <w:sz w:val="24"/>
      <w:szCs w:val="24"/>
    </w:rPr>
  </w:style>
  <w:style w:type="paragraph" w:customStyle="1" w:styleId="16">
    <w:name w:val="Заголовок записки1"/>
    <w:basedOn w:val="a5"/>
    <w:next w:val="a5"/>
    <w:uiPriority w:val="99"/>
    <w:unhideWhenUsed/>
    <w:rsid w:val="00395555"/>
    <w:pPr>
      <w:spacing w:after="0"/>
    </w:pPr>
  </w:style>
  <w:style w:type="table" w:customStyle="1" w:styleId="TableGrid0">
    <w:name w:val="Table Grid_0"/>
    <w:basedOn w:val="TableNormal0"/>
    <w:uiPriority w:val="59"/>
    <w:rsid w:val="00395555"/>
    <w:pPr>
      <w:spacing w:after="0"/>
    </w:pPr>
    <w:tblPr/>
  </w:style>
  <w:style w:type="table" w:customStyle="1" w:styleId="TableNormal0">
    <w:name w:val="Table Normal_0"/>
    <w:uiPriority w:val="99"/>
    <w:semiHidden/>
    <w:unhideWhenUsed/>
    <w:rsid w:val="00395555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_1"/>
    <w:basedOn w:val="TableNormal1"/>
    <w:uiPriority w:val="59"/>
    <w:rsid w:val="00E868FB"/>
    <w:pPr>
      <w:spacing w:after="0"/>
    </w:pPr>
    <w:tblPr/>
  </w:style>
  <w:style w:type="table" w:customStyle="1" w:styleId="TableNormal1">
    <w:name w:val="Table Normal_1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9" w:unhideWhenUsed="0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  <w:rsid w:val="00802516"/>
    <w:pPr>
      <w:spacing w:before="120" w:after="120"/>
      <w:jc w:val="both"/>
    </w:pPr>
    <w:rPr>
      <w:rFonts w:ascii="Trebuchet MS" w:hAnsi="Trebuchet MS"/>
    </w:rPr>
  </w:style>
  <w:style w:type="paragraph" w:styleId="10">
    <w:name w:val="heading 1"/>
    <w:aliases w:val="Scroll Heading 1"/>
    <w:basedOn w:val="a5"/>
    <w:next w:val="a5"/>
    <w:link w:val="12"/>
    <w:autoRedefine/>
    <w:uiPriority w:val="9"/>
    <w:locked/>
    <w:rsid w:val="00802516"/>
    <w:pPr>
      <w:keepNext/>
      <w:keepLines/>
      <w:pageBreakBefore/>
      <w:shd w:val="clear" w:color="auto" w:fill="FFFFFF" w:themeFill="background1"/>
      <w:spacing w:before="240" w:after="240" w:line="240" w:lineRule="auto"/>
      <w:outlineLvl w:val="0"/>
    </w:pPr>
    <w:rPr>
      <w:rFonts w:eastAsia="Times New Roman" w:cs="Tahoma"/>
      <w:b/>
      <w:bCs/>
      <w:color w:val="00713F"/>
      <w:sz w:val="44"/>
      <w:szCs w:val="48"/>
      <w:lang w:val="en-US"/>
    </w:rPr>
  </w:style>
  <w:style w:type="paragraph" w:styleId="20">
    <w:name w:val="heading 2"/>
    <w:aliases w:val="Scroll Heading 2"/>
    <w:basedOn w:val="a5"/>
    <w:next w:val="a5"/>
    <w:link w:val="21"/>
    <w:autoRedefine/>
    <w:uiPriority w:val="9"/>
    <w:unhideWhenUsed/>
    <w:qFormat/>
    <w:locked/>
    <w:rsid w:val="00802516"/>
    <w:pPr>
      <w:keepNext/>
      <w:keepLines/>
      <w:shd w:val="clear" w:color="auto" w:fill="FFFFFF" w:themeFill="background1"/>
      <w:spacing w:before="480" w:after="240" w:line="240" w:lineRule="auto"/>
      <w:outlineLvl w:val="1"/>
    </w:pPr>
    <w:rPr>
      <w:rFonts w:eastAsia="Times New Roman" w:cs="Tahoma"/>
      <w:b/>
      <w:bCs/>
      <w:color w:val="00713F"/>
      <w:sz w:val="32"/>
      <w:szCs w:val="36"/>
      <w:shd w:val="clear" w:color="auto" w:fill="FFFFFF" w:themeFill="background1"/>
    </w:rPr>
  </w:style>
  <w:style w:type="paragraph" w:styleId="30">
    <w:name w:val="heading 3"/>
    <w:aliases w:val="Scroll Heading 3"/>
    <w:basedOn w:val="a5"/>
    <w:next w:val="a5"/>
    <w:link w:val="31"/>
    <w:autoRedefine/>
    <w:uiPriority w:val="9"/>
    <w:unhideWhenUsed/>
    <w:qFormat/>
    <w:locked/>
    <w:rsid w:val="00802516"/>
    <w:pPr>
      <w:keepNext/>
      <w:keepLines/>
      <w:shd w:val="clear" w:color="auto" w:fill="FFFFFF" w:themeFill="background1"/>
      <w:spacing w:before="240" w:line="360" w:lineRule="auto"/>
      <w:outlineLvl w:val="2"/>
    </w:pPr>
    <w:rPr>
      <w:rFonts w:eastAsiaTheme="majorEastAsia" w:cs="Tahoma"/>
      <w:b/>
      <w:bCs/>
      <w:color w:val="00713F"/>
      <w:sz w:val="28"/>
      <w:szCs w:val="28"/>
    </w:rPr>
  </w:style>
  <w:style w:type="paragraph" w:styleId="4">
    <w:name w:val="heading 4"/>
    <w:aliases w:val="Scroll Heading 4"/>
    <w:basedOn w:val="a5"/>
    <w:next w:val="a5"/>
    <w:link w:val="40"/>
    <w:autoRedefine/>
    <w:uiPriority w:val="9"/>
    <w:unhideWhenUsed/>
    <w:qFormat/>
    <w:locked/>
    <w:rsid w:val="00802516"/>
    <w:pPr>
      <w:keepNext/>
      <w:keepLines/>
      <w:shd w:val="clear" w:color="auto" w:fill="FFFFFF" w:themeFill="background1"/>
      <w:spacing w:before="240" w:line="240" w:lineRule="auto"/>
      <w:outlineLvl w:val="3"/>
    </w:pPr>
    <w:rPr>
      <w:rFonts w:eastAsiaTheme="majorEastAsia" w:cs="Tahoma"/>
      <w:b/>
      <w:bCs/>
      <w:iCs/>
      <w:color w:val="00713F"/>
    </w:rPr>
  </w:style>
  <w:style w:type="paragraph" w:styleId="5">
    <w:name w:val="heading 5"/>
    <w:aliases w:val="Scroll Heading 5"/>
    <w:basedOn w:val="4"/>
    <w:next w:val="a5"/>
    <w:link w:val="50"/>
    <w:autoRedefine/>
    <w:uiPriority w:val="9"/>
    <w:unhideWhenUsed/>
    <w:qFormat/>
    <w:locked/>
    <w:rsid w:val="00FB4705"/>
    <w:pPr>
      <w:numPr>
        <w:ilvl w:val="4"/>
      </w:numPr>
      <w:outlineLvl w:val="4"/>
    </w:pPr>
    <w:rPr>
      <w:lang w:val="en-US"/>
    </w:rPr>
  </w:style>
  <w:style w:type="paragraph" w:styleId="6">
    <w:name w:val="heading 6"/>
    <w:basedOn w:val="a5"/>
    <w:next w:val="a5"/>
    <w:link w:val="60"/>
    <w:uiPriority w:val="9"/>
    <w:unhideWhenUsed/>
    <w:rsid w:val="00E25A84"/>
    <w:pPr>
      <w:keepNext/>
      <w:keepLines/>
      <w:spacing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5"/>
    <w:next w:val="a5"/>
    <w:link w:val="70"/>
    <w:uiPriority w:val="9"/>
    <w:unhideWhenUsed/>
    <w:qFormat/>
    <w:rsid w:val="00E25A84"/>
    <w:pPr>
      <w:keepNext/>
      <w:keepLines/>
      <w:spacing w:after="0" w:line="240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5"/>
    <w:next w:val="a5"/>
    <w:link w:val="90"/>
    <w:uiPriority w:val="9"/>
    <w:unhideWhenUsed/>
    <w:qFormat/>
    <w:rsid w:val="00E25A84"/>
    <w:pPr>
      <w:keepNext/>
      <w:keepLines/>
      <w:spacing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aliases w:val="Основной Текст"/>
    <w:basedOn w:val="a5"/>
    <w:uiPriority w:val="34"/>
    <w:qFormat/>
    <w:rsid w:val="00E25A84"/>
    <w:pPr>
      <w:spacing w:after="0"/>
      <w:ind w:left="709"/>
    </w:pPr>
    <w:rPr>
      <w:rFonts w:eastAsia="Times New Roman" w:cs="Times New Roman"/>
    </w:rPr>
  </w:style>
  <w:style w:type="character" w:customStyle="1" w:styleId="12">
    <w:name w:val="Заголовок 1 Знак"/>
    <w:aliases w:val="Scroll Heading 1 Знак"/>
    <w:basedOn w:val="a6"/>
    <w:link w:val="10"/>
    <w:uiPriority w:val="9"/>
    <w:rsid w:val="00802516"/>
    <w:rPr>
      <w:rFonts w:ascii="Trebuchet MS" w:eastAsia="Times New Roman" w:hAnsi="Trebuchet MS" w:cs="Tahoma"/>
      <w:b/>
      <w:bCs/>
      <w:color w:val="00713F"/>
      <w:sz w:val="44"/>
      <w:szCs w:val="48"/>
      <w:shd w:val="clear" w:color="auto" w:fill="FFFFFF" w:themeFill="background1"/>
      <w:lang w:val="en-US"/>
    </w:rPr>
  </w:style>
  <w:style w:type="paragraph" w:styleId="aa">
    <w:name w:val="No Spacing"/>
    <w:basedOn w:val="a5"/>
    <w:link w:val="ab"/>
    <w:uiPriority w:val="1"/>
    <w:qFormat/>
    <w:rsid w:val="00E25A84"/>
    <w:pPr>
      <w:spacing w:before="100" w:beforeAutospacing="1" w:after="100" w:afterAutospacing="1"/>
    </w:pPr>
    <w:rPr>
      <w:rFonts w:eastAsia="Times New Roman" w:cs="Times New Roman"/>
    </w:rPr>
  </w:style>
  <w:style w:type="paragraph" w:styleId="ac">
    <w:name w:val="header"/>
    <w:basedOn w:val="a5"/>
    <w:link w:val="ad"/>
    <w:uiPriority w:val="99"/>
    <w:unhideWhenUsed/>
    <w:rsid w:val="00E25A84"/>
    <w:pPr>
      <w:tabs>
        <w:tab w:val="center" w:pos="4677"/>
        <w:tab w:val="right" w:pos="9355"/>
      </w:tabs>
      <w:spacing w:after="0"/>
    </w:pPr>
  </w:style>
  <w:style w:type="character" w:customStyle="1" w:styleId="ad">
    <w:name w:val="Верхний колонтитул Знак"/>
    <w:basedOn w:val="a6"/>
    <w:link w:val="ac"/>
    <w:uiPriority w:val="99"/>
    <w:rsid w:val="00E25A84"/>
    <w:rPr>
      <w:sz w:val="24"/>
      <w:szCs w:val="24"/>
      <w:lang w:eastAsia="ru-RU"/>
    </w:rPr>
  </w:style>
  <w:style w:type="character" w:styleId="ae">
    <w:name w:val="Hyperlink"/>
    <w:basedOn w:val="a6"/>
    <w:uiPriority w:val="99"/>
    <w:unhideWhenUsed/>
    <w:rsid w:val="00E25A84"/>
    <w:rPr>
      <w:color w:val="0000FF"/>
      <w:u w:val="single"/>
    </w:rPr>
  </w:style>
  <w:style w:type="character" w:customStyle="1" w:styleId="21">
    <w:name w:val="Заголовок 2 Знак"/>
    <w:aliases w:val="Scroll Heading 2 Знак"/>
    <w:basedOn w:val="a6"/>
    <w:link w:val="20"/>
    <w:uiPriority w:val="9"/>
    <w:rsid w:val="00802516"/>
    <w:rPr>
      <w:rFonts w:ascii="Trebuchet MS" w:eastAsia="Times New Roman" w:hAnsi="Trebuchet MS" w:cs="Tahoma"/>
      <w:b/>
      <w:bCs/>
      <w:color w:val="00713F"/>
      <w:sz w:val="32"/>
      <w:szCs w:val="36"/>
      <w:shd w:val="clear" w:color="auto" w:fill="FFFFFF" w:themeFill="background1"/>
    </w:rPr>
  </w:style>
  <w:style w:type="character" w:customStyle="1" w:styleId="31">
    <w:name w:val="Заголовок 3 Знак"/>
    <w:aliases w:val="Scroll Heading 3 Знак"/>
    <w:basedOn w:val="a6"/>
    <w:link w:val="30"/>
    <w:uiPriority w:val="9"/>
    <w:rsid w:val="00802516"/>
    <w:rPr>
      <w:rFonts w:ascii="Trebuchet MS" w:eastAsiaTheme="majorEastAsia" w:hAnsi="Trebuchet MS" w:cs="Tahoma"/>
      <w:b/>
      <w:bCs/>
      <w:color w:val="00713F"/>
      <w:sz w:val="28"/>
      <w:szCs w:val="28"/>
      <w:shd w:val="clear" w:color="auto" w:fill="FFFFFF" w:themeFill="background1"/>
    </w:rPr>
  </w:style>
  <w:style w:type="character" w:customStyle="1" w:styleId="40">
    <w:name w:val="Заголовок 4 Знак"/>
    <w:aliases w:val="Scroll Heading 4 Знак"/>
    <w:basedOn w:val="a6"/>
    <w:link w:val="4"/>
    <w:uiPriority w:val="9"/>
    <w:rsid w:val="00802516"/>
    <w:rPr>
      <w:rFonts w:ascii="Trebuchet MS" w:eastAsiaTheme="majorEastAsia" w:hAnsi="Trebuchet MS" w:cs="Tahoma"/>
      <w:b/>
      <w:bCs/>
      <w:iCs/>
      <w:color w:val="00713F"/>
      <w:shd w:val="clear" w:color="auto" w:fill="FFFFFF" w:themeFill="background1"/>
    </w:rPr>
  </w:style>
  <w:style w:type="character" w:customStyle="1" w:styleId="50">
    <w:name w:val="Заголовок 5 Знак"/>
    <w:aliases w:val="Scroll Heading 5 Знак"/>
    <w:basedOn w:val="a6"/>
    <w:link w:val="5"/>
    <w:uiPriority w:val="9"/>
    <w:rsid w:val="00FB4705"/>
    <w:rPr>
      <w:rFonts w:eastAsiaTheme="majorEastAsia" w:cs="Tahoma"/>
      <w:b/>
      <w:bCs/>
      <w:iCs/>
      <w:color w:val="008000"/>
      <w:shd w:val="clear" w:color="auto" w:fill="FFFFFF" w:themeFill="background1"/>
      <w:lang w:val="en-US"/>
    </w:rPr>
  </w:style>
  <w:style w:type="paragraph" w:styleId="a">
    <w:name w:val="List Number"/>
    <w:basedOn w:val="a5"/>
    <w:uiPriority w:val="99"/>
    <w:unhideWhenUsed/>
    <w:rsid w:val="00E25A84"/>
    <w:pPr>
      <w:numPr>
        <w:numId w:val="12"/>
      </w:numPr>
      <w:tabs>
        <w:tab w:val="left" w:pos="284"/>
      </w:tabs>
      <w:contextualSpacing/>
    </w:pPr>
  </w:style>
  <w:style w:type="paragraph" w:styleId="a0">
    <w:name w:val="List Bullet"/>
    <w:basedOn w:val="a5"/>
    <w:uiPriority w:val="99"/>
    <w:unhideWhenUsed/>
    <w:rsid w:val="00E25A84"/>
    <w:pPr>
      <w:numPr>
        <w:numId w:val="5"/>
      </w:numPr>
      <w:contextualSpacing/>
    </w:pPr>
  </w:style>
  <w:style w:type="paragraph" w:styleId="2">
    <w:name w:val="List Bullet 2"/>
    <w:basedOn w:val="a5"/>
    <w:link w:val="22"/>
    <w:uiPriority w:val="99"/>
    <w:unhideWhenUsed/>
    <w:rsid w:val="00E25A84"/>
    <w:pPr>
      <w:numPr>
        <w:numId w:val="6"/>
      </w:numPr>
      <w:contextualSpacing/>
    </w:pPr>
  </w:style>
  <w:style w:type="paragraph" w:styleId="af">
    <w:name w:val="Balloon Text"/>
    <w:basedOn w:val="a5"/>
    <w:link w:val="af0"/>
    <w:uiPriority w:val="99"/>
    <w:semiHidden/>
    <w:unhideWhenUsed/>
    <w:rsid w:val="00E25A84"/>
    <w:pPr>
      <w:spacing w:after="0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6"/>
    <w:link w:val="af"/>
    <w:uiPriority w:val="99"/>
    <w:semiHidden/>
    <w:rsid w:val="00E25A84"/>
    <w:rPr>
      <w:rFonts w:ascii="Tahoma" w:hAnsi="Tahoma" w:cs="Tahoma"/>
      <w:sz w:val="16"/>
      <w:szCs w:val="16"/>
      <w:lang w:eastAsia="ru-RU"/>
    </w:rPr>
  </w:style>
  <w:style w:type="character" w:styleId="af1">
    <w:name w:val="Emphasis"/>
    <w:basedOn w:val="a6"/>
    <w:uiPriority w:val="20"/>
    <w:qFormat/>
    <w:rsid w:val="00E25A84"/>
    <w:rPr>
      <w:i/>
      <w:iCs/>
    </w:rPr>
  </w:style>
  <w:style w:type="character" w:styleId="af2">
    <w:name w:val="Intense Emphasis"/>
    <w:basedOn w:val="a6"/>
    <w:uiPriority w:val="21"/>
    <w:qFormat/>
    <w:rsid w:val="00E25A84"/>
    <w:rPr>
      <w:b/>
      <w:bCs/>
      <w:i/>
      <w:iCs/>
      <w:color w:val="4F81BD" w:themeColor="accent1"/>
    </w:rPr>
  </w:style>
  <w:style w:type="paragraph" w:styleId="af3">
    <w:name w:val="caption"/>
    <w:aliases w:val="Подпись к рисунку"/>
    <w:basedOn w:val="a5"/>
    <w:next w:val="a5"/>
    <w:link w:val="af4"/>
    <w:uiPriority w:val="35"/>
    <w:unhideWhenUsed/>
    <w:qFormat/>
    <w:rsid w:val="008A4799"/>
    <w:rPr>
      <w:b/>
      <w:bCs/>
      <w:color w:val="008000"/>
      <w:sz w:val="20"/>
      <w:szCs w:val="18"/>
    </w:rPr>
  </w:style>
  <w:style w:type="table" w:styleId="af5">
    <w:name w:val="Table Grid"/>
    <w:basedOn w:val="a7"/>
    <w:uiPriority w:val="59"/>
    <w:rsid w:val="00E25A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6">
    <w:name w:val="Название таблицы"/>
    <w:basedOn w:val="af3"/>
    <w:link w:val="af7"/>
    <w:qFormat/>
    <w:rsid w:val="00096775"/>
    <w:pPr>
      <w:spacing w:before="200"/>
    </w:pPr>
    <w:rPr>
      <w:rFonts w:eastAsia="Calibri" w:cs="Times New Roman"/>
      <w:szCs w:val="22"/>
    </w:rPr>
  </w:style>
  <w:style w:type="character" w:customStyle="1" w:styleId="90">
    <w:name w:val="Заголовок 9 Знак"/>
    <w:basedOn w:val="a6"/>
    <w:link w:val="9"/>
    <w:uiPriority w:val="9"/>
    <w:rsid w:val="00E25A8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customStyle="1" w:styleId="af4">
    <w:name w:val="Название объекта Знак"/>
    <w:aliases w:val="Подпись к рисунку Знак"/>
    <w:basedOn w:val="a6"/>
    <w:link w:val="af3"/>
    <w:uiPriority w:val="35"/>
    <w:rsid w:val="008A4799"/>
    <w:rPr>
      <w:b/>
      <w:bCs/>
      <w:color w:val="008000"/>
      <w:sz w:val="20"/>
      <w:szCs w:val="18"/>
    </w:rPr>
  </w:style>
  <w:style w:type="character" w:customStyle="1" w:styleId="af7">
    <w:name w:val="Название таблицы Знак"/>
    <w:basedOn w:val="af4"/>
    <w:link w:val="af6"/>
    <w:rsid w:val="00096775"/>
    <w:rPr>
      <w:rFonts w:eastAsia="Calibri" w:cs="Times New Roman"/>
      <w:b/>
      <w:bCs/>
      <w:color w:val="437A28"/>
      <w:sz w:val="20"/>
      <w:szCs w:val="18"/>
      <w:lang w:eastAsia="ru-RU"/>
    </w:rPr>
  </w:style>
  <w:style w:type="character" w:styleId="af8">
    <w:name w:val="Intense Reference"/>
    <w:basedOn w:val="a6"/>
    <w:uiPriority w:val="32"/>
    <w:qFormat/>
    <w:rsid w:val="00E25A84"/>
    <w:rPr>
      <w:b/>
      <w:bCs/>
      <w:smallCaps/>
      <w:color w:val="C0504D" w:themeColor="accent2"/>
      <w:spacing w:val="5"/>
      <w:u w:val="single"/>
    </w:rPr>
  </w:style>
  <w:style w:type="character" w:customStyle="1" w:styleId="70">
    <w:name w:val="Заголовок 7 Знак"/>
    <w:basedOn w:val="a6"/>
    <w:link w:val="7"/>
    <w:uiPriority w:val="9"/>
    <w:rsid w:val="00E25A8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styleId="af9">
    <w:name w:val="Subtle Reference"/>
    <w:basedOn w:val="a6"/>
    <w:uiPriority w:val="31"/>
    <w:qFormat/>
    <w:rsid w:val="00E25A84"/>
    <w:rPr>
      <w:smallCaps/>
      <w:color w:val="C0504D" w:themeColor="accent2"/>
      <w:u w:val="single"/>
    </w:rPr>
  </w:style>
  <w:style w:type="paragraph" w:styleId="afa">
    <w:name w:val="footer"/>
    <w:basedOn w:val="a5"/>
    <w:link w:val="afb"/>
    <w:uiPriority w:val="99"/>
    <w:unhideWhenUsed/>
    <w:rsid w:val="00E25A84"/>
    <w:pPr>
      <w:tabs>
        <w:tab w:val="center" w:pos="4677"/>
        <w:tab w:val="right" w:pos="9355"/>
      </w:tabs>
      <w:spacing w:after="0"/>
    </w:pPr>
  </w:style>
  <w:style w:type="character" w:customStyle="1" w:styleId="afb">
    <w:name w:val="Нижний колонтитул Знак"/>
    <w:basedOn w:val="a6"/>
    <w:link w:val="afa"/>
    <w:uiPriority w:val="99"/>
    <w:rsid w:val="00E25A84"/>
    <w:rPr>
      <w:sz w:val="24"/>
      <w:szCs w:val="24"/>
      <w:lang w:eastAsia="ru-RU"/>
    </w:rPr>
  </w:style>
  <w:style w:type="paragraph" w:styleId="afc">
    <w:name w:val="TOC Heading"/>
    <w:aliases w:val="Заголовок содержания"/>
    <w:basedOn w:val="10"/>
    <w:next w:val="a5"/>
    <w:uiPriority w:val="39"/>
    <w:unhideWhenUsed/>
    <w:qFormat/>
    <w:rsid w:val="00E25A84"/>
    <w:pPr>
      <w:pageBreakBefore w:val="0"/>
      <w:shd w:val="clear" w:color="auto" w:fill="auto"/>
      <w:spacing w:after="0"/>
      <w:jc w:val="center"/>
      <w:outlineLvl w:val="9"/>
    </w:pPr>
    <w:rPr>
      <w:rFonts w:eastAsiaTheme="majorEastAsia"/>
      <w:color w:val="auto"/>
      <w:sz w:val="26"/>
    </w:rPr>
  </w:style>
  <w:style w:type="paragraph" w:styleId="13">
    <w:name w:val="toc 1"/>
    <w:basedOn w:val="a5"/>
    <w:next w:val="a5"/>
    <w:autoRedefine/>
    <w:uiPriority w:val="39"/>
    <w:unhideWhenUsed/>
    <w:rsid w:val="00395555"/>
    <w:pPr>
      <w:tabs>
        <w:tab w:val="left" w:pos="440"/>
        <w:tab w:val="right" w:leader="dot" w:pos="9345"/>
      </w:tabs>
      <w:spacing w:after="100"/>
    </w:pPr>
    <w:rPr>
      <w:b/>
      <w:color w:val="00713F"/>
    </w:rPr>
  </w:style>
  <w:style w:type="paragraph" w:styleId="23">
    <w:name w:val="toc 2"/>
    <w:basedOn w:val="a5"/>
    <w:next w:val="a5"/>
    <w:autoRedefine/>
    <w:uiPriority w:val="39"/>
    <w:unhideWhenUsed/>
    <w:rsid w:val="00395555"/>
    <w:pPr>
      <w:spacing w:after="100"/>
      <w:ind w:left="220"/>
    </w:pPr>
    <w:rPr>
      <w:b/>
      <w:color w:val="595959" w:themeColor="text1" w:themeTint="A6"/>
    </w:rPr>
  </w:style>
  <w:style w:type="character" w:customStyle="1" w:styleId="ab">
    <w:name w:val="Без интервала Знак"/>
    <w:basedOn w:val="a6"/>
    <w:link w:val="aa"/>
    <w:uiPriority w:val="1"/>
    <w:rsid w:val="00E25A84"/>
    <w:rPr>
      <w:rFonts w:eastAsia="Times New Roman" w:cs="Times New Roman"/>
      <w:sz w:val="24"/>
      <w:szCs w:val="24"/>
      <w:lang w:eastAsia="ru-RU"/>
    </w:rPr>
  </w:style>
  <w:style w:type="paragraph" w:styleId="32">
    <w:name w:val="toc 3"/>
    <w:basedOn w:val="a5"/>
    <w:next w:val="a5"/>
    <w:autoRedefine/>
    <w:uiPriority w:val="39"/>
    <w:unhideWhenUsed/>
    <w:rsid w:val="00395555"/>
    <w:pPr>
      <w:spacing w:after="100"/>
      <w:ind w:left="440"/>
    </w:pPr>
    <w:rPr>
      <w:color w:val="595959" w:themeColor="text1" w:themeTint="A6"/>
    </w:rPr>
  </w:style>
  <w:style w:type="character" w:styleId="afd">
    <w:name w:val="Subtle Emphasis"/>
    <w:basedOn w:val="a6"/>
    <w:uiPriority w:val="19"/>
    <w:rsid w:val="00E25A84"/>
    <w:rPr>
      <w:i/>
      <w:iCs/>
      <w:color w:val="808080" w:themeColor="text1" w:themeTint="7F"/>
    </w:rPr>
  </w:style>
  <w:style w:type="paragraph" w:customStyle="1" w:styleId="afe">
    <w:name w:val="Внимание+Примечание+Совет"/>
    <w:basedOn w:val="a5"/>
    <w:link w:val="aff"/>
    <w:qFormat/>
    <w:rsid w:val="00CE38CB"/>
    <w:rPr>
      <w:rFonts w:cs="Arial"/>
      <w:sz w:val="20"/>
      <w:szCs w:val="20"/>
    </w:rPr>
  </w:style>
  <w:style w:type="paragraph" w:customStyle="1" w:styleId="aff0">
    <w:name w:val="Примечание+Совет"/>
    <w:basedOn w:val="a5"/>
    <w:link w:val="aff1"/>
    <w:rsid w:val="00E25A84"/>
    <w:rPr>
      <w:rFonts w:cs="Arial"/>
      <w:color w:val="4A442A" w:themeColor="background2" w:themeShade="40"/>
      <w:sz w:val="20"/>
      <w:szCs w:val="20"/>
    </w:rPr>
  </w:style>
  <w:style w:type="character" w:customStyle="1" w:styleId="aff">
    <w:name w:val="Внимание+Примечание+Совет Знак"/>
    <w:basedOn w:val="a6"/>
    <w:link w:val="afe"/>
    <w:rsid w:val="00CE38CB"/>
    <w:rPr>
      <w:rFonts w:cs="Arial"/>
      <w:sz w:val="20"/>
      <w:szCs w:val="20"/>
      <w:lang w:eastAsia="ru-RU"/>
    </w:rPr>
  </w:style>
  <w:style w:type="character" w:customStyle="1" w:styleId="aff1">
    <w:name w:val="Примечание+Совет Знак"/>
    <w:basedOn w:val="a6"/>
    <w:link w:val="aff0"/>
    <w:rsid w:val="00E25A84"/>
    <w:rPr>
      <w:rFonts w:cs="Arial"/>
      <w:color w:val="4A442A" w:themeColor="background2" w:themeShade="40"/>
      <w:sz w:val="20"/>
      <w:szCs w:val="20"/>
      <w:lang w:eastAsia="ru-RU"/>
    </w:rPr>
  </w:style>
  <w:style w:type="paragraph" w:customStyle="1" w:styleId="aff2">
    <w:name w:val="Шапка таблицы"/>
    <w:basedOn w:val="a5"/>
    <w:link w:val="aff3"/>
    <w:autoRedefine/>
    <w:qFormat/>
    <w:rsid w:val="005124D9"/>
    <w:pPr>
      <w:framePr w:wrap="around" w:vAnchor="text" w:hAnchor="text" w:y="1"/>
      <w:spacing w:after="0" w:line="240" w:lineRule="auto"/>
      <w:ind w:right="-79"/>
      <w:jc w:val="center"/>
    </w:pPr>
    <w:rPr>
      <w:b/>
      <w:color w:val="437A28"/>
    </w:rPr>
  </w:style>
  <w:style w:type="character" w:customStyle="1" w:styleId="aff3">
    <w:name w:val="Шапка таблицы Знак"/>
    <w:basedOn w:val="a6"/>
    <w:link w:val="aff2"/>
    <w:rsid w:val="005124D9"/>
    <w:rPr>
      <w:b/>
      <w:color w:val="437A28"/>
      <w:sz w:val="24"/>
      <w:szCs w:val="24"/>
      <w:lang w:eastAsia="ru-RU"/>
    </w:rPr>
  </w:style>
  <w:style w:type="character" w:customStyle="1" w:styleId="aff4">
    <w:name w:val="Выделение_Пути+ИменаФайлов"/>
    <w:rsid w:val="001C4A25"/>
    <w:rPr>
      <w:rFonts w:ascii="Courier New" w:hAnsi="Courier New"/>
      <w:noProof/>
      <w:sz w:val="22"/>
      <w:lang w:val="en-US"/>
    </w:rPr>
  </w:style>
  <w:style w:type="paragraph" w:customStyle="1" w:styleId="aff5">
    <w:name w:val="Заголовок глоссария"/>
    <w:basedOn w:val="a5"/>
    <w:qFormat/>
    <w:rsid w:val="00E25A84"/>
    <w:pPr>
      <w:keepNext/>
      <w:spacing w:before="360"/>
    </w:pPr>
    <w:rPr>
      <w:rFonts w:eastAsia="Calibri" w:cs="Times New Roman"/>
      <w:b/>
    </w:rPr>
  </w:style>
  <w:style w:type="character" w:customStyle="1" w:styleId="60">
    <w:name w:val="Заголовок 6 Знак"/>
    <w:basedOn w:val="a6"/>
    <w:link w:val="6"/>
    <w:uiPriority w:val="9"/>
    <w:rsid w:val="00E25A84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customStyle="1" w:styleId="aff6">
    <w:name w:val="Таблица_текст"/>
    <w:aliases w:val="Список изменений"/>
    <w:basedOn w:val="a5"/>
    <w:rsid w:val="00E25A84"/>
    <w:pPr>
      <w:spacing w:before="60" w:after="60"/>
    </w:pPr>
    <w:rPr>
      <w:rFonts w:eastAsia="Calibri" w:cs="Times New Roman"/>
      <w:sz w:val="20"/>
    </w:rPr>
  </w:style>
  <w:style w:type="paragraph" w:customStyle="1" w:styleId="I">
    <w:name w:val="Маркер списка I уровень"/>
    <w:basedOn w:val="a9"/>
    <w:qFormat/>
    <w:rsid w:val="00E25A84"/>
    <w:pPr>
      <w:numPr>
        <w:numId w:val="2"/>
      </w:numPr>
      <w:spacing w:line="240" w:lineRule="auto"/>
    </w:pPr>
    <w:rPr>
      <w:rFonts w:eastAsia="Calibri"/>
    </w:rPr>
  </w:style>
  <w:style w:type="paragraph" w:customStyle="1" w:styleId="II0">
    <w:name w:val="Маркер списка II продолжение"/>
    <w:basedOn w:val="a5"/>
    <w:qFormat/>
    <w:rsid w:val="00E25A84"/>
    <w:pPr>
      <w:ind w:left="1429"/>
    </w:pPr>
    <w:rPr>
      <w:rFonts w:eastAsia="Calibri" w:cs="Times New Roman"/>
    </w:rPr>
  </w:style>
  <w:style w:type="paragraph" w:styleId="aff7">
    <w:name w:val="Bibliography"/>
    <w:basedOn w:val="a5"/>
    <w:next w:val="a5"/>
    <w:uiPriority w:val="37"/>
    <w:unhideWhenUsed/>
    <w:rsid w:val="00E25A84"/>
  </w:style>
  <w:style w:type="paragraph" w:styleId="41">
    <w:name w:val="toc 4"/>
    <w:basedOn w:val="a5"/>
    <w:next w:val="a5"/>
    <w:autoRedefine/>
    <w:uiPriority w:val="39"/>
    <w:unhideWhenUsed/>
    <w:rsid w:val="00395555"/>
    <w:pPr>
      <w:spacing w:after="100"/>
      <w:ind w:left="660"/>
    </w:pPr>
    <w:rPr>
      <w:color w:val="595959" w:themeColor="text1" w:themeTint="A6"/>
    </w:rPr>
  </w:style>
  <w:style w:type="paragraph" w:styleId="51">
    <w:name w:val="toc 5"/>
    <w:basedOn w:val="a5"/>
    <w:next w:val="a5"/>
    <w:autoRedefine/>
    <w:uiPriority w:val="39"/>
    <w:unhideWhenUsed/>
    <w:rsid w:val="00395555"/>
    <w:pPr>
      <w:spacing w:after="100"/>
      <w:ind w:left="880"/>
    </w:pPr>
    <w:rPr>
      <w:color w:val="595959" w:themeColor="text1" w:themeTint="A6"/>
    </w:rPr>
  </w:style>
  <w:style w:type="paragraph" w:styleId="61">
    <w:name w:val="toc 6"/>
    <w:basedOn w:val="a5"/>
    <w:next w:val="a5"/>
    <w:autoRedefine/>
    <w:uiPriority w:val="39"/>
    <w:unhideWhenUsed/>
    <w:rsid w:val="00395555"/>
    <w:pPr>
      <w:spacing w:after="100"/>
      <w:ind w:left="1100"/>
    </w:pPr>
    <w:rPr>
      <w:color w:val="595959" w:themeColor="text1" w:themeTint="A6"/>
    </w:rPr>
  </w:style>
  <w:style w:type="character" w:styleId="aff8">
    <w:name w:val="annotation reference"/>
    <w:uiPriority w:val="99"/>
    <w:semiHidden/>
    <w:unhideWhenUsed/>
    <w:rsid w:val="00E25A84"/>
    <w:rPr>
      <w:sz w:val="16"/>
      <w:szCs w:val="16"/>
    </w:rPr>
  </w:style>
  <w:style w:type="character" w:styleId="aff9">
    <w:name w:val="footnote reference"/>
    <w:uiPriority w:val="99"/>
    <w:unhideWhenUsed/>
    <w:rsid w:val="007D2628"/>
    <w:rPr>
      <w:rFonts w:asciiTheme="minorHAnsi" w:hAnsiTheme="minorHAnsi"/>
      <w:sz w:val="20"/>
      <w:vertAlign w:val="superscript"/>
    </w:rPr>
  </w:style>
  <w:style w:type="paragraph" w:customStyle="1" w:styleId="affa">
    <w:name w:val="Маркер примечания"/>
    <w:basedOn w:val="a5"/>
    <w:qFormat/>
    <w:rsid w:val="001C4A25"/>
    <w:pPr>
      <w:contextualSpacing/>
    </w:pPr>
    <w:rPr>
      <w:rFonts w:eastAsia="Calibri" w:cs="Times New Roman"/>
      <w:sz w:val="20"/>
      <w:szCs w:val="20"/>
    </w:rPr>
  </w:style>
  <w:style w:type="paragraph" w:customStyle="1" w:styleId="I1">
    <w:name w:val="Маркер списка I продолжение"/>
    <w:basedOn w:val="a5"/>
    <w:qFormat/>
    <w:rsid w:val="00E25A84"/>
    <w:pPr>
      <w:ind w:left="1072"/>
    </w:pPr>
    <w:rPr>
      <w:rFonts w:eastAsia="Calibri" w:cs="Times New Roman"/>
    </w:rPr>
  </w:style>
  <w:style w:type="paragraph" w:customStyle="1" w:styleId="-">
    <w:name w:val="Мой_Стиль - требование"/>
    <w:basedOn w:val="a9"/>
    <w:link w:val="-0"/>
    <w:rsid w:val="00E25A84"/>
    <w:pPr>
      <w:ind w:left="0"/>
    </w:pPr>
  </w:style>
  <w:style w:type="character" w:customStyle="1" w:styleId="-0">
    <w:name w:val="Мой_Стиль - требование Знак"/>
    <w:link w:val="-"/>
    <w:rsid w:val="00E25A84"/>
    <w:rPr>
      <w:rFonts w:eastAsia="Times New Roman" w:cs="Times New Roman"/>
      <w:sz w:val="24"/>
      <w:szCs w:val="24"/>
    </w:rPr>
  </w:style>
  <w:style w:type="paragraph" w:customStyle="1" w:styleId="1">
    <w:name w:val="Нумерация_1"/>
    <w:aliases w:val="2,3,3....,Нумерация 1,Нумерация_формат 1"/>
    <w:link w:val="14"/>
    <w:qFormat/>
    <w:rsid w:val="00E25A84"/>
    <w:pPr>
      <w:numPr>
        <w:numId w:val="10"/>
      </w:numPr>
      <w:tabs>
        <w:tab w:val="left" w:pos="680"/>
      </w:tabs>
      <w:spacing w:line="240" w:lineRule="auto"/>
      <w:jc w:val="both"/>
    </w:pPr>
    <w:rPr>
      <w:rFonts w:eastAsia="Times New Roman" w:cs="Arial"/>
      <w:szCs w:val="20"/>
      <w:lang w:val="en-US" w:eastAsia="ru-RU"/>
    </w:rPr>
  </w:style>
  <w:style w:type="character" w:customStyle="1" w:styleId="14">
    <w:name w:val="Нумерация_1 Знак"/>
    <w:aliases w:val="2 Знак,3 Знак,3.... Знак,Нумерация_формат 1 Знак"/>
    <w:link w:val="1"/>
    <w:rsid w:val="00E25A84"/>
    <w:rPr>
      <w:rFonts w:eastAsia="Times New Roman" w:cs="Arial"/>
      <w:szCs w:val="20"/>
      <w:lang w:val="en-US" w:eastAsia="ru-RU"/>
    </w:rPr>
  </w:style>
  <w:style w:type="paragraph" w:customStyle="1" w:styleId="11">
    <w:name w:val="Нумерация_формат 1.1"/>
    <w:rsid w:val="00E25A84"/>
    <w:pPr>
      <w:numPr>
        <w:ilvl w:val="1"/>
        <w:numId w:val="10"/>
      </w:numPr>
      <w:tabs>
        <w:tab w:val="left" w:pos="1276"/>
      </w:tabs>
      <w:spacing w:line="240" w:lineRule="auto"/>
      <w:jc w:val="both"/>
    </w:pPr>
    <w:rPr>
      <w:rFonts w:eastAsia="Times New Roman" w:cs="Times New Roman"/>
      <w:szCs w:val="20"/>
      <w:lang w:eastAsia="ru-RU"/>
    </w:rPr>
  </w:style>
  <w:style w:type="paragraph" w:customStyle="1" w:styleId="111">
    <w:name w:val="Нумерация_формат 1.1.1"/>
    <w:rsid w:val="00E25A84"/>
    <w:pPr>
      <w:numPr>
        <w:ilvl w:val="2"/>
        <w:numId w:val="10"/>
      </w:numPr>
      <w:tabs>
        <w:tab w:val="left" w:pos="907"/>
        <w:tab w:val="left" w:pos="1701"/>
      </w:tabs>
      <w:spacing w:line="240" w:lineRule="auto"/>
      <w:jc w:val="both"/>
    </w:pPr>
    <w:rPr>
      <w:rFonts w:eastAsia="Times New Roman" w:cs="Arial"/>
      <w:szCs w:val="20"/>
      <w:lang w:eastAsia="ru-RU"/>
    </w:rPr>
  </w:style>
  <w:style w:type="paragraph" w:customStyle="1" w:styleId="1111">
    <w:name w:val="Нумерация_формат 1.1.1.1"/>
    <w:rsid w:val="00E25A84"/>
    <w:pPr>
      <w:numPr>
        <w:ilvl w:val="3"/>
        <w:numId w:val="10"/>
      </w:numPr>
      <w:tabs>
        <w:tab w:val="left" w:pos="1985"/>
        <w:tab w:val="left" w:pos="2127"/>
      </w:tabs>
      <w:spacing w:line="240" w:lineRule="auto"/>
      <w:jc w:val="both"/>
    </w:pPr>
    <w:rPr>
      <w:rFonts w:eastAsia="Times New Roman" w:cs="Arial"/>
      <w:szCs w:val="20"/>
      <w:lang w:eastAsia="ru-RU"/>
    </w:rPr>
  </w:style>
  <w:style w:type="paragraph" w:customStyle="1" w:styleId="11111">
    <w:name w:val="Нумерация_формат 1.1.1.1.1."/>
    <w:basedOn w:val="1111"/>
    <w:qFormat/>
    <w:rsid w:val="00E25A84"/>
    <w:pPr>
      <w:numPr>
        <w:ilvl w:val="4"/>
      </w:numPr>
    </w:pPr>
  </w:style>
  <w:style w:type="paragraph" w:styleId="71">
    <w:name w:val="toc 7"/>
    <w:basedOn w:val="a5"/>
    <w:next w:val="a5"/>
    <w:autoRedefine/>
    <w:uiPriority w:val="39"/>
    <w:unhideWhenUsed/>
    <w:rsid w:val="00E25A84"/>
    <w:pPr>
      <w:spacing w:after="100"/>
      <w:ind w:left="1320"/>
    </w:pPr>
  </w:style>
  <w:style w:type="paragraph" w:styleId="affb">
    <w:name w:val="envelope address"/>
    <w:basedOn w:val="a5"/>
    <w:uiPriority w:val="99"/>
    <w:unhideWhenUsed/>
    <w:rsid w:val="00E25A84"/>
    <w:pPr>
      <w:framePr w:w="7920" w:h="1980" w:hRule="exact" w:hSpace="180" w:wrap="auto" w:hAnchor="page" w:xAlign="center" w:yAlign="bottom"/>
      <w:spacing w:after="0"/>
      <w:ind w:left="2880"/>
    </w:pPr>
    <w:rPr>
      <w:rFonts w:asciiTheme="majorHAnsi" w:eastAsiaTheme="majorEastAsia" w:hAnsiTheme="majorHAnsi" w:cstheme="majorBidi"/>
    </w:rPr>
  </w:style>
  <w:style w:type="paragraph" w:customStyle="1" w:styleId="15">
    <w:name w:val="Заголовок записки1"/>
    <w:basedOn w:val="a5"/>
    <w:next w:val="a5"/>
    <w:link w:val="affc"/>
    <w:uiPriority w:val="99"/>
    <w:unhideWhenUsed/>
    <w:rsid w:val="00E25A84"/>
    <w:pPr>
      <w:spacing w:after="0"/>
    </w:pPr>
  </w:style>
  <w:style w:type="character" w:customStyle="1" w:styleId="affc">
    <w:name w:val="Заголовок записки Знак"/>
    <w:basedOn w:val="a6"/>
    <w:link w:val="15"/>
    <w:uiPriority w:val="99"/>
    <w:rsid w:val="00E25A84"/>
    <w:rPr>
      <w:sz w:val="24"/>
      <w:szCs w:val="24"/>
      <w:lang w:eastAsia="ru-RU"/>
    </w:rPr>
  </w:style>
  <w:style w:type="character" w:styleId="affd">
    <w:name w:val="Placeholder Text"/>
    <w:basedOn w:val="a6"/>
    <w:uiPriority w:val="99"/>
    <w:semiHidden/>
    <w:rsid w:val="00E25A84"/>
    <w:rPr>
      <w:color w:val="808080"/>
    </w:rPr>
  </w:style>
  <w:style w:type="paragraph" w:styleId="affe">
    <w:name w:val="Body Text"/>
    <w:basedOn w:val="a5"/>
    <w:link w:val="afff"/>
    <w:uiPriority w:val="99"/>
    <w:semiHidden/>
    <w:unhideWhenUsed/>
    <w:rsid w:val="00E25A84"/>
  </w:style>
  <w:style w:type="character" w:customStyle="1" w:styleId="afff">
    <w:name w:val="Основной текст Знак"/>
    <w:basedOn w:val="a6"/>
    <w:link w:val="affe"/>
    <w:uiPriority w:val="99"/>
    <w:semiHidden/>
    <w:rsid w:val="00E25A84"/>
    <w:rPr>
      <w:sz w:val="24"/>
      <w:szCs w:val="24"/>
      <w:lang w:eastAsia="ru-RU"/>
    </w:rPr>
  </w:style>
  <w:style w:type="paragraph" w:styleId="afff0">
    <w:name w:val="Body Text First Indent"/>
    <w:basedOn w:val="affe"/>
    <w:link w:val="afff1"/>
    <w:uiPriority w:val="99"/>
    <w:unhideWhenUsed/>
    <w:rsid w:val="00E25A84"/>
    <w:pPr>
      <w:spacing w:after="80"/>
      <w:ind w:firstLine="360"/>
    </w:pPr>
  </w:style>
  <w:style w:type="character" w:customStyle="1" w:styleId="afff1">
    <w:name w:val="Красная строка Знак"/>
    <w:basedOn w:val="afff"/>
    <w:link w:val="afff0"/>
    <w:uiPriority w:val="99"/>
    <w:rsid w:val="00E25A84"/>
    <w:rPr>
      <w:sz w:val="24"/>
      <w:szCs w:val="24"/>
      <w:lang w:eastAsia="ru-RU"/>
    </w:rPr>
  </w:style>
  <w:style w:type="paragraph" w:styleId="afff2">
    <w:name w:val="Body Text Indent"/>
    <w:basedOn w:val="a5"/>
    <w:link w:val="afff3"/>
    <w:uiPriority w:val="99"/>
    <w:unhideWhenUsed/>
    <w:rsid w:val="00E25A84"/>
    <w:pPr>
      <w:ind w:left="283"/>
    </w:pPr>
  </w:style>
  <w:style w:type="character" w:customStyle="1" w:styleId="afff3">
    <w:name w:val="Основной текст с отступом Знак"/>
    <w:basedOn w:val="a6"/>
    <w:link w:val="afff2"/>
    <w:uiPriority w:val="99"/>
    <w:rsid w:val="00E25A84"/>
    <w:rPr>
      <w:sz w:val="24"/>
      <w:szCs w:val="24"/>
      <w:lang w:eastAsia="ru-RU"/>
    </w:rPr>
  </w:style>
  <w:style w:type="paragraph" w:styleId="24">
    <w:name w:val="Body Text First Indent 2"/>
    <w:basedOn w:val="afff2"/>
    <w:link w:val="25"/>
    <w:uiPriority w:val="99"/>
    <w:unhideWhenUsed/>
    <w:rsid w:val="00E25A84"/>
    <w:pPr>
      <w:spacing w:after="80"/>
      <w:ind w:left="360" w:firstLine="360"/>
    </w:pPr>
  </w:style>
  <w:style w:type="character" w:customStyle="1" w:styleId="25">
    <w:name w:val="Красная строка 2 Знак"/>
    <w:basedOn w:val="afff3"/>
    <w:link w:val="24"/>
    <w:uiPriority w:val="99"/>
    <w:rsid w:val="00E25A84"/>
    <w:rPr>
      <w:sz w:val="24"/>
      <w:szCs w:val="24"/>
      <w:lang w:eastAsia="ru-RU"/>
    </w:rPr>
  </w:style>
  <w:style w:type="paragraph" w:styleId="3">
    <w:name w:val="List Bullet 3"/>
    <w:basedOn w:val="a5"/>
    <w:uiPriority w:val="99"/>
    <w:unhideWhenUsed/>
    <w:rsid w:val="00E25A84"/>
    <w:pPr>
      <w:numPr>
        <w:numId w:val="7"/>
      </w:numPr>
      <w:contextualSpacing/>
    </w:pPr>
  </w:style>
  <w:style w:type="paragraph" w:styleId="26">
    <w:name w:val="Body Text Indent 2"/>
    <w:basedOn w:val="a5"/>
    <w:link w:val="27"/>
    <w:uiPriority w:val="99"/>
    <w:unhideWhenUsed/>
    <w:rsid w:val="00E25A84"/>
    <w:pPr>
      <w:spacing w:line="480" w:lineRule="auto"/>
      <w:ind w:left="283"/>
    </w:pPr>
  </w:style>
  <w:style w:type="character" w:customStyle="1" w:styleId="27">
    <w:name w:val="Основной текст с отступом 2 Знак"/>
    <w:basedOn w:val="a6"/>
    <w:link w:val="26"/>
    <w:uiPriority w:val="99"/>
    <w:rsid w:val="00E25A84"/>
    <w:rPr>
      <w:sz w:val="24"/>
      <w:szCs w:val="24"/>
      <w:lang w:eastAsia="ru-RU"/>
    </w:rPr>
  </w:style>
  <w:style w:type="paragraph" w:styleId="33">
    <w:name w:val="Body Text Indent 3"/>
    <w:basedOn w:val="a5"/>
    <w:link w:val="34"/>
    <w:uiPriority w:val="99"/>
    <w:unhideWhenUsed/>
    <w:rsid w:val="00E25A84"/>
    <w:pPr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6"/>
    <w:link w:val="33"/>
    <w:uiPriority w:val="99"/>
    <w:rsid w:val="00E25A84"/>
    <w:rPr>
      <w:sz w:val="16"/>
      <w:szCs w:val="16"/>
      <w:lang w:eastAsia="ru-RU"/>
    </w:rPr>
  </w:style>
  <w:style w:type="character" w:styleId="HTML">
    <w:name w:val="HTML Variable"/>
    <w:basedOn w:val="a6"/>
    <w:uiPriority w:val="99"/>
    <w:unhideWhenUsed/>
    <w:rsid w:val="00E25A84"/>
    <w:rPr>
      <w:i/>
      <w:iCs/>
    </w:rPr>
  </w:style>
  <w:style w:type="paragraph" w:styleId="afff4">
    <w:name w:val="table of figures"/>
    <w:basedOn w:val="a5"/>
    <w:next w:val="a5"/>
    <w:uiPriority w:val="99"/>
    <w:unhideWhenUsed/>
    <w:rsid w:val="00E25A84"/>
    <w:pPr>
      <w:spacing w:after="0"/>
    </w:pPr>
  </w:style>
  <w:style w:type="paragraph" w:styleId="afff5">
    <w:name w:val="Closing"/>
    <w:basedOn w:val="a5"/>
    <w:link w:val="afff6"/>
    <w:uiPriority w:val="99"/>
    <w:unhideWhenUsed/>
    <w:rsid w:val="00E25A84"/>
    <w:pPr>
      <w:spacing w:after="0"/>
      <w:ind w:left="4252"/>
    </w:pPr>
  </w:style>
  <w:style w:type="character" w:customStyle="1" w:styleId="afff6">
    <w:name w:val="Прощание Знак"/>
    <w:basedOn w:val="a6"/>
    <w:link w:val="afff5"/>
    <w:uiPriority w:val="99"/>
    <w:rsid w:val="00E25A84"/>
    <w:rPr>
      <w:sz w:val="24"/>
      <w:szCs w:val="24"/>
      <w:lang w:eastAsia="ru-RU"/>
    </w:rPr>
  </w:style>
  <w:style w:type="character" w:styleId="afff7">
    <w:name w:val="FollowedHyperlink"/>
    <w:basedOn w:val="a6"/>
    <w:uiPriority w:val="99"/>
    <w:unhideWhenUsed/>
    <w:rsid w:val="00E25A84"/>
    <w:rPr>
      <w:color w:val="800080" w:themeColor="followedHyperlink"/>
      <w:u w:val="single"/>
    </w:rPr>
  </w:style>
  <w:style w:type="paragraph" w:styleId="afff8">
    <w:name w:val="footnote text"/>
    <w:basedOn w:val="a5"/>
    <w:link w:val="afff9"/>
    <w:uiPriority w:val="99"/>
    <w:unhideWhenUsed/>
    <w:rsid w:val="00E25A84"/>
    <w:pPr>
      <w:spacing w:after="0"/>
    </w:pPr>
    <w:rPr>
      <w:sz w:val="20"/>
      <w:szCs w:val="20"/>
    </w:rPr>
  </w:style>
  <w:style w:type="character" w:customStyle="1" w:styleId="afff9">
    <w:name w:val="Текст сноски Знак"/>
    <w:basedOn w:val="a6"/>
    <w:link w:val="afff8"/>
    <w:uiPriority w:val="99"/>
    <w:rsid w:val="00E25A84"/>
    <w:rPr>
      <w:sz w:val="20"/>
      <w:szCs w:val="20"/>
      <w:lang w:eastAsia="ru-RU"/>
    </w:rPr>
  </w:style>
  <w:style w:type="paragraph" w:styleId="afffa">
    <w:name w:val="annotation text"/>
    <w:basedOn w:val="a5"/>
    <w:link w:val="afffb"/>
    <w:uiPriority w:val="99"/>
    <w:unhideWhenUsed/>
    <w:rsid w:val="00E25A84"/>
    <w:rPr>
      <w:sz w:val="20"/>
      <w:szCs w:val="20"/>
    </w:rPr>
  </w:style>
  <w:style w:type="character" w:customStyle="1" w:styleId="afffb">
    <w:name w:val="Текст примечания Знак"/>
    <w:basedOn w:val="a6"/>
    <w:link w:val="afffa"/>
    <w:uiPriority w:val="99"/>
    <w:rsid w:val="00E25A84"/>
    <w:rPr>
      <w:sz w:val="20"/>
      <w:szCs w:val="20"/>
      <w:lang w:eastAsia="ru-RU"/>
    </w:rPr>
  </w:style>
  <w:style w:type="paragraph" w:styleId="afffc">
    <w:name w:val="macro"/>
    <w:link w:val="afffd"/>
    <w:uiPriority w:val="99"/>
    <w:unhideWhenUsed/>
    <w:rsid w:val="00E25A8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200"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afffd">
    <w:name w:val="Текст макроса Знак"/>
    <w:basedOn w:val="a6"/>
    <w:link w:val="afffc"/>
    <w:uiPriority w:val="99"/>
    <w:rsid w:val="00E25A84"/>
    <w:rPr>
      <w:rFonts w:ascii="Consolas" w:hAnsi="Consolas" w:cs="Consolas"/>
      <w:sz w:val="20"/>
      <w:szCs w:val="20"/>
    </w:rPr>
  </w:style>
  <w:style w:type="paragraph" w:customStyle="1" w:styleId="a1">
    <w:name w:val="Нумерация строк таблицы"/>
    <w:basedOn w:val="a5"/>
    <w:link w:val="afffe"/>
    <w:qFormat/>
    <w:rsid w:val="00E25A84"/>
    <w:pPr>
      <w:numPr>
        <w:numId w:val="9"/>
      </w:numPr>
      <w:tabs>
        <w:tab w:val="left" w:pos="176"/>
      </w:tabs>
      <w:spacing w:before="60" w:after="60"/>
      <w:jc w:val="center"/>
    </w:pPr>
    <w:rPr>
      <w:rFonts w:eastAsia="Calibri" w:cs="Times New Roman"/>
      <w:sz w:val="20"/>
    </w:rPr>
  </w:style>
  <w:style w:type="character" w:customStyle="1" w:styleId="afffe">
    <w:name w:val="Нумерация строк таблицы Знак"/>
    <w:link w:val="a1"/>
    <w:rsid w:val="00E25A84"/>
    <w:rPr>
      <w:rFonts w:eastAsia="Calibri" w:cs="Times New Roman"/>
      <w:sz w:val="20"/>
      <w:szCs w:val="24"/>
      <w:lang w:eastAsia="ru-RU"/>
    </w:rPr>
  </w:style>
  <w:style w:type="paragraph" w:customStyle="1" w:styleId="affff">
    <w:name w:val="Текст таблицы"/>
    <w:basedOn w:val="a5"/>
    <w:link w:val="affff0"/>
    <w:qFormat/>
    <w:rsid w:val="00E25A84"/>
    <w:pPr>
      <w:spacing w:before="60" w:after="60"/>
    </w:pPr>
    <w:rPr>
      <w:rFonts w:eastAsia="Calibri" w:cs="Times New Roman"/>
      <w:sz w:val="20"/>
    </w:rPr>
  </w:style>
  <w:style w:type="paragraph" w:customStyle="1" w:styleId="affff1">
    <w:name w:val="Текст таблицы примечаний"/>
    <w:basedOn w:val="a5"/>
    <w:qFormat/>
    <w:rsid w:val="00E25A84"/>
    <w:pPr>
      <w:widowControl w:val="0"/>
      <w:suppressAutoHyphens/>
    </w:pPr>
    <w:rPr>
      <w:rFonts w:eastAsia="SimSun" w:cs="Mangal"/>
      <w:color w:val="000000"/>
      <w:kern w:val="22"/>
      <w:sz w:val="18"/>
      <w:lang w:eastAsia="hi-IN" w:bidi="hi-IN"/>
    </w:rPr>
  </w:style>
  <w:style w:type="paragraph" w:styleId="affff2">
    <w:name w:val="annotation subject"/>
    <w:basedOn w:val="afffa"/>
    <w:next w:val="afffa"/>
    <w:link w:val="affff3"/>
    <w:uiPriority w:val="99"/>
    <w:semiHidden/>
    <w:unhideWhenUsed/>
    <w:rsid w:val="00E25A84"/>
    <w:rPr>
      <w:rFonts w:ascii="Times New Roman" w:eastAsia="Calibri" w:hAnsi="Times New Roman" w:cs="Times New Roman"/>
      <w:b/>
      <w:bCs/>
    </w:rPr>
  </w:style>
  <w:style w:type="character" w:customStyle="1" w:styleId="affff3">
    <w:name w:val="Тема примечания Знак"/>
    <w:link w:val="affff2"/>
    <w:uiPriority w:val="99"/>
    <w:semiHidden/>
    <w:rsid w:val="00E25A84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II">
    <w:name w:val="Маркер списка II уровень"/>
    <w:basedOn w:val="I"/>
    <w:qFormat/>
    <w:rsid w:val="00E25A84"/>
    <w:pPr>
      <w:numPr>
        <w:numId w:val="3"/>
      </w:numPr>
    </w:pPr>
  </w:style>
  <w:style w:type="paragraph" w:customStyle="1" w:styleId="a4">
    <w:name w:val="Маркер таблицы"/>
    <w:basedOn w:val="a5"/>
    <w:qFormat/>
    <w:rsid w:val="00E25A84"/>
    <w:pPr>
      <w:numPr>
        <w:numId w:val="4"/>
      </w:numPr>
      <w:spacing w:before="60" w:after="60"/>
    </w:pPr>
    <w:rPr>
      <w:rFonts w:eastAsia="Calibri" w:cs="Times New Roman"/>
    </w:rPr>
  </w:style>
  <w:style w:type="paragraph" w:styleId="52">
    <w:name w:val="List Continue 5"/>
    <w:basedOn w:val="a5"/>
    <w:uiPriority w:val="99"/>
    <w:unhideWhenUsed/>
    <w:rsid w:val="00E25A84"/>
    <w:pPr>
      <w:ind w:left="1415"/>
      <w:contextualSpacing/>
    </w:pPr>
  </w:style>
  <w:style w:type="paragraph" w:styleId="35">
    <w:name w:val="List Continue 3"/>
    <w:basedOn w:val="a5"/>
    <w:uiPriority w:val="99"/>
    <w:unhideWhenUsed/>
    <w:rsid w:val="00E25A84"/>
    <w:pPr>
      <w:ind w:left="849"/>
      <w:contextualSpacing/>
    </w:pPr>
  </w:style>
  <w:style w:type="paragraph" w:styleId="28">
    <w:name w:val="List Continue 2"/>
    <w:basedOn w:val="a5"/>
    <w:uiPriority w:val="99"/>
    <w:unhideWhenUsed/>
    <w:rsid w:val="00E25A84"/>
    <w:pPr>
      <w:ind w:left="566"/>
      <w:contextualSpacing/>
    </w:pPr>
  </w:style>
  <w:style w:type="paragraph" w:styleId="42">
    <w:name w:val="List Continue 4"/>
    <w:basedOn w:val="a5"/>
    <w:uiPriority w:val="99"/>
    <w:unhideWhenUsed/>
    <w:rsid w:val="00E25A84"/>
    <w:pPr>
      <w:ind w:left="1132"/>
      <w:contextualSpacing/>
    </w:pPr>
  </w:style>
  <w:style w:type="paragraph" w:styleId="36">
    <w:name w:val="index 3"/>
    <w:basedOn w:val="a5"/>
    <w:next w:val="a5"/>
    <w:autoRedefine/>
    <w:uiPriority w:val="99"/>
    <w:unhideWhenUsed/>
    <w:rsid w:val="00E25A84"/>
    <w:pPr>
      <w:spacing w:after="0"/>
      <w:ind w:left="660" w:hanging="220"/>
    </w:pPr>
  </w:style>
  <w:style w:type="paragraph" w:styleId="53">
    <w:name w:val="index 5"/>
    <w:basedOn w:val="a5"/>
    <w:next w:val="a5"/>
    <w:autoRedefine/>
    <w:uiPriority w:val="99"/>
    <w:unhideWhenUsed/>
    <w:rsid w:val="00E25A84"/>
    <w:pPr>
      <w:spacing w:after="0"/>
      <w:ind w:left="1100" w:hanging="220"/>
    </w:pPr>
  </w:style>
  <w:style w:type="paragraph" w:customStyle="1" w:styleId="DocumentName">
    <w:name w:val="Document Name"/>
    <w:basedOn w:val="a5"/>
    <w:qFormat/>
    <w:rsid w:val="00E25A84"/>
    <w:pPr>
      <w:spacing w:before="4440" w:after="360"/>
    </w:pPr>
    <w:rPr>
      <w:rFonts w:ascii="Calibri" w:eastAsia="Times New Roman" w:hAnsi="Calibri" w:cs="Tahoma"/>
      <w:b/>
      <w:noProof/>
      <w:color w:val="437A28"/>
      <w:sz w:val="60"/>
      <w:szCs w:val="60"/>
    </w:rPr>
  </w:style>
  <w:style w:type="paragraph" w:customStyle="1" w:styleId="DocumentType">
    <w:name w:val="Document Type"/>
    <w:basedOn w:val="DocumentName"/>
    <w:qFormat/>
    <w:rsid w:val="00E25A84"/>
    <w:pPr>
      <w:spacing w:before="360" w:after="3600"/>
    </w:pPr>
    <w:rPr>
      <w:rFonts w:asciiTheme="minorHAnsi" w:hAnsiTheme="minorHAnsi"/>
      <w:sz w:val="36"/>
      <w:szCs w:val="36"/>
    </w:rPr>
  </w:style>
  <w:style w:type="paragraph" w:customStyle="1" w:styleId="I0">
    <w:name w:val="Нумерованный I уровень"/>
    <w:basedOn w:val="a9"/>
    <w:qFormat/>
    <w:rsid w:val="00E25A84"/>
    <w:pPr>
      <w:numPr>
        <w:numId w:val="11"/>
      </w:numPr>
      <w:spacing w:after="120"/>
    </w:pPr>
  </w:style>
  <w:style w:type="paragraph" w:customStyle="1" w:styleId="I2">
    <w:name w:val="Нумерованный I продолжение"/>
    <w:basedOn w:val="I0"/>
    <w:qFormat/>
    <w:rsid w:val="00E25A84"/>
    <w:pPr>
      <w:numPr>
        <w:numId w:val="0"/>
      </w:numPr>
      <w:ind w:left="714"/>
    </w:pPr>
  </w:style>
  <w:style w:type="paragraph" w:customStyle="1" w:styleId="affff4">
    <w:name w:val="Рисунок"/>
    <w:basedOn w:val="a5"/>
    <w:qFormat/>
    <w:rsid w:val="006869C3"/>
    <w:pPr>
      <w:keepNext/>
      <w:jc w:val="center"/>
    </w:pPr>
    <w:rPr>
      <w:noProof/>
    </w:rPr>
  </w:style>
  <w:style w:type="paragraph" w:customStyle="1" w:styleId="a3">
    <w:name w:val="Приложение"/>
    <w:basedOn w:val="10"/>
    <w:qFormat/>
    <w:rsid w:val="00E25A84"/>
    <w:pPr>
      <w:numPr>
        <w:numId w:val="13"/>
      </w:numPr>
    </w:pPr>
  </w:style>
  <w:style w:type="paragraph" w:customStyle="1" w:styleId="affff5">
    <w:name w:val="Содержание и список изменений"/>
    <w:basedOn w:val="afc"/>
    <w:qFormat/>
    <w:rsid w:val="00E25A84"/>
    <w:pPr>
      <w:spacing w:after="240"/>
      <w:jc w:val="left"/>
    </w:pPr>
    <w:rPr>
      <w:color w:val="437A28"/>
      <w:sz w:val="48"/>
    </w:rPr>
  </w:style>
  <w:style w:type="paragraph" w:customStyle="1" w:styleId="affff6">
    <w:name w:val="Значок примечаний"/>
    <w:basedOn w:val="a5"/>
    <w:qFormat/>
    <w:rsid w:val="00E25A84"/>
    <w:pPr>
      <w:jc w:val="center"/>
    </w:pPr>
  </w:style>
  <w:style w:type="paragraph" w:customStyle="1" w:styleId="a2">
    <w:name w:val="Нумерац_табл_список_изменений"/>
    <w:basedOn w:val="affff"/>
    <w:link w:val="affff7"/>
    <w:qFormat/>
    <w:rsid w:val="00E25A84"/>
    <w:pPr>
      <w:numPr>
        <w:numId w:val="8"/>
      </w:numPr>
      <w:jc w:val="center"/>
    </w:pPr>
  </w:style>
  <w:style w:type="character" w:customStyle="1" w:styleId="affff0">
    <w:name w:val="Текст таблицы Знак"/>
    <w:basedOn w:val="a6"/>
    <w:link w:val="affff"/>
    <w:rsid w:val="00E25A84"/>
    <w:rPr>
      <w:rFonts w:eastAsia="Calibri" w:cs="Times New Roman"/>
      <w:sz w:val="20"/>
      <w:szCs w:val="24"/>
      <w:lang w:eastAsia="ru-RU"/>
    </w:rPr>
  </w:style>
  <w:style w:type="character" w:customStyle="1" w:styleId="affff7">
    <w:name w:val="Нумерац_табл_список_изменений Знак"/>
    <w:basedOn w:val="affff0"/>
    <w:link w:val="a2"/>
    <w:rsid w:val="00E25A84"/>
    <w:rPr>
      <w:rFonts w:eastAsia="Calibri" w:cs="Times New Roman"/>
      <w:sz w:val="20"/>
      <w:szCs w:val="24"/>
      <w:lang w:eastAsia="ru-RU"/>
    </w:rPr>
  </w:style>
  <w:style w:type="paragraph" w:customStyle="1" w:styleId="affff8">
    <w:name w:val="Текст в таблице"/>
    <w:basedOn w:val="affff"/>
    <w:link w:val="affff9"/>
    <w:qFormat/>
    <w:rsid w:val="00E25A84"/>
    <w:pPr>
      <w:spacing w:before="0" w:after="0"/>
      <w:jc w:val="center"/>
    </w:pPr>
    <w:rPr>
      <w:szCs w:val="20"/>
      <w:lang w:val="en-US"/>
    </w:rPr>
  </w:style>
  <w:style w:type="character" w:customStyle="1" w:styleId="affff9">
    <w:name w:val="Текст в таблице Знак"/>
    <w:basedOn w:val="affff0"/>
    <w:link w:val="affff8"/>
    <w:rsid w:val="00E25A84"/>
    <w:rPr>
      <w:rFonts w:eastAsia="Calibri" w:cs="Times New Roman"/>
      <w:sz w:val="20"/>
      <w:szCs w:val="20"/>
      <w:lang w:val="en-US" w:eastAsia="ru-RU"/>
    </w:rPr>
  </w:style>
  <w:style w:type="paragraph" w:styleId="8">
    <w:name w:val="toc 8"/>
    <w:basedOn w:val="a5"/>
    <w:next w:val="a5"/>
    <w:autoRedefine/>
    <w:uiPriority w:val="39"/>
    <w:unhideWhenUsed/>
    <w:rsid w:val="00E25A84"/>
    <w:pPr>
      <w:spacing w:after="100"/>
      <w:ind w:left="1540"/>
    </w:pPr>
    <w:rPr>
      <w:rFonts w:eastAsiaTheme="minorEastAsia"/>
    </w:rPr>
  </w:style>
  <w:style w:type="paragraph" w:styleId="91">
    <w:name w:val="toc 9"/>
    <w:basedOn w:val="a5"/>
    <w:next w:val="a5"/>
    <w:autoRedefine/>
    <w:uiPriority w:val="39"/>
    <w:unhideWhenUsed/>
    <w:rsid w:val="00E25A84"/>
    <w:pPr>
      <w:spacing w:after="100"/>
      <w:ind w:left="1760"/>
    </w:pPr>
    <w:rPr>
      <w:rFonts w:eastAsiaTheme="minorEastAsia"/>
    </w:rPr>
  </w:style>
  <w:style w:type="character" w:customStyle="1" w:styleId="IBS">
    <w:name w:val="IBS Таблица Текст Знак"/>
    <w:link w:val="IBS0"/>
    <w:uiPriority w:val="99"/>
    <w:locked/>
    <w:rsid w:val="005124D9"/>
    <w:rPr>
      <w:rFonts w:cs="Arial"/>
      <w:szCs w:val="24"/>
    </w:rPr>
  </w:style>
  <w:style w:type="paragraph" w:customStyle="1" w:styleId="IBS0">
    <w:name w:val="IBS Таблица Текст"/>
    <w:basedOn w:val="a5"/>
    <w:link w:val="IBS"/>
    <w:uiPriority w:val="99"/>
    <w:rsid w:val="005124D9"/>
    <w:pPr>
      <w:spacing w:before="40" w:after="40" w:line="240" w:lineRule="auto"/>
    </w:pPr>
    <w:rPr>
      <w:rFonts w:cs="Arial"/>
    </w:rPr>
  </w:style>
  <w:style w:type="paragraph" w:customStyle="1" w:styleId="affffa">
    <w:name w:val="Выд.зелен"/>
    <w:basedOn w:val="a5"/>
    <w:link w:val="affffb"/>
    <w:qFormat/>
    <w:rsid w:val="00E25A84"/>
    <w:rPr>
      <w:b/>
      <w:color w:val="437A28"/>
    </w:rPr>
  </w:style>
  <w:style w:type="paragraph" w:customStyle="1" w:styleId="affffc">
    <w:name w:val="Выд.оранж."/>
    <w:basedOn w:val="a5"/>
    <w:link w:val="affffd"/>
    <w:qFormat/>
    <w:rsid w:val="00E25A84"/>
    <w:rPr>
      <w:b/>
      <w:color w:val="FF3600"/>
    </w:rPr>
  </w:style>
  <w:style w:type="character" w:customStyle="1" w:styleId="affffb">
    <w:name w:val="Выд.зелен Знак"/>
    <w:basedOn w:val="a6"/>
    <w:link w:val="affffa"/>
    <w:rsid w:val="00E25A84"/>
    <w:rPr>
      <w:b/>
      <w:color w:val="437A28"/>
      <w:sz w:val="24"/>
      <w:szCs w:val="24"/>
      <w:lang w:eastAsia="ru-RU"/>
    </w:rPr>
  </w:style>
  <w:style w:type="paragraph" w:customStyle="1" w:styleId="affffe">
    <w:name w:val="Выд.Синий"/>
    <w:basedOn w:val="a5"/>
    <w:link w:val="afffff"/>
    <w:qFormat/>
    <w:rsid w:val="00E25A84"/>
    <w:rPr>
      <w:b/>
      <w:color w:val="4F81BD" w:themeColor="accent1"/>
    </w:rPr>
  </w:style>
  <w:style w:type="character" w:customStyle="1" w:styleId="affffd">
    <w:name w:val="Выд.оранж. Знак"/>
    <w:basedOn w:val="a6"/>
    <w:link w:val="affffc"/>
    <w:rsid w:val="00E25A84"/>
    <w:rPr>
      <w:b/>
      <w:color w:val="FF3600"/>
      <w:sz w:val="24"/>
      <w:szCs w:val="24"/>
      <w:lang w:eastAsia="ru-RU"/>
    </w:rPr>
  </w:style>
  <w:style w:type="character" w:customStyle="1" w:styleId="afffff">
    <w:name w:val="Выд.Синий Знак"/>
    <w:basedOn w:val="a6"/>
    <w:link w:val="affffe"/>
    <w:rsid w:val="00E25A84"/>
    <w:rPr>
      <w:b/>
      <w:color w:val="4F81BD" w:themeColor="accent1"/>
      <w:sz w:val="24"/>
      <w:szCs w:val="24"/>
      <w:lang w:eastAsia="ru-RU"/>
    </w:rPr>
  </w:style>
  <w:style w:type="paragraph" w:customStyle="1" w:styleId="afffff0">
    <w:name w:val="Выд зел в таблице"/>
    <w:basedOn w:val="affff8"/>
    <w:link w:val="afffff1"/>
    <w:qFormat/>
    <w:rsid w:val="00E25A84"/>
    <w:pPr>
      <w:spacing w:line="360" w:lineRule="auto"/>
      <w:jc w:val="left"/>
    </w:pPr>
    <w:rPr>
      <w:b/>
      <w:color w:val="437A28"/>
    </w:rPr>
  </w:style>
  <w:style w:type="character" w:customStyle="1" w:styleId="afffff1">
    <w:name w:val="Выд зел в таблице Знак"/>
    <w:basedOn w:val="affff9"/>
    <w:link w:val="afffff0"/>
    <w:rsid w:val="00E25A84"/>
    <w:rPr>
      <w:rFonts w:eastAsia="Calibri" w:cs="Times New Roman"/>
      <w:b/>
      <w:color w:val="437A28"/>
      <w:sz w:val="20"/>
      <w:szCs w:val="20"/>
      <w:lang w:val="en-US" w:eastAsia="ru-RU"/>
    </w:rPr>
  </w:style>
  <w:style w:type="paragraph" w:customStyle="1" w:styleId="afffff2">
    <w:name w:val="Выд оранж в табл"/>
    <w:basedOn w:val="affff8"/>
    <w:link w:val="afffff3"/>
    <w:qFormat/>
    <w:rsid w:val="00E25A84"/>
    <w:pPr>
      <w:spacing w:line="360" w:lineRule="auto"/>
      <w:jc w:val="both"/>
    </w:pPr>
    <w:rPr>
      <w:b/>
      <w:color w:val="FF3600"/>
    </w:rPr>
  </w:style>
  <w:style w:type="character" w:customStyle="1" w:styleId="afffff3">
    <w:name w:val="Выд оранж в табл Знак"/>
    <w:basedOn w:val="affff9"/>
    <w:link w:val="afffff2"/>
    <w:rsid w:val="00E25A84"/>
    <w:rPr>
      <w:rFonts w:eastAsia="Calibri" w:cs="Times New Roman"/>
      <w:b/>
      <w:color w:val="FF3600"/>
      <w:sz w:val="20"/>
      <w:szCs w:val="20"/>
      <w:lang w:val="en-US" w:eastAsia="ru-RU"/>
    </w:rPr>
  </w:style>
  <w:style w:type="paragraph" w:customStyle="1" w:styleId="afffff4">
    <w:name w:val="Выд табл син"/>
    <w:basedOn w:val="a5"/>
    <w:link w:val="afffff5"/>
    <w:qFormat/>
    <w:rsid w:val="00E25A84"/>
    <w:pPr>
      <w:spacing w:line="240" w:lineRule="auto"/>
    </w:pPr>
    <w:rPr>
      <w:rFonts w:cs="Arial"/>
      <w:b/>
      <w:color w:val="4F81BD" w:themeColor="accent1"/>
      <w:sz w:val="20"/>
      <w:szCs w:val="20"/>
    </w:rPr>
  </w:style>
  <w:style w:type="character" w:customStyle="1" w:styleId="afffff5">
    <w:name w:val="Выд табл син Знак"/>
    <w:basedOn w:val="a6"/>
    <w:link w:val="afffff4"/>
    <w:rsid w:val="00E25A84"/>
    <w:rPr>
      <w:rFonts w:cs="Arial"/>
      <w:b/>
      <w:color w:val="4F81BD" w:themeColor="accent1"/>
      <w:sz w:val="20"/>
      <w:szCs w:val="20"/>
      <w:lang w:eastAsia="ru-RU"/>
    </w:rPr>
  </w:style>
  <w:style w:type="paragraph" w:styleId="afffff6">
    <w:name w:val="Revision"/>
    <w:hidden/>
    <w:uiPriority w:val="99"/>
    <w:semiHidden/>
    <w:rsid w:val="00E02990"/>
    <w:pPr>
      <w:spacing w:after="0" w:line="240" w:lineRule="auto"/>
    </w:pPr>
    <w:rPr>
      <w:sz w:val="24"/>
      <w:szCs w:val="24"/>
      <w:lang w:eastAsia="ru-RU"/>
    </w:rPr>
  </w:style>
  <w:style w:type="paragraph" w:styleId="afffff7">
    <w:name w:val="Normal (Web)"/>
    <w:basedOn w:val="a5"/>
    <w:uiPriority w:val="99"/>
    <w:unhideWhenUsed/>
    <w:rsid w:val="00E25A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styleId="afffff8">
    <w:name w:val="Strong"/>
    <w:basedOn w:val="a6"/>
    <w:uiPriority w:val="22"/>
    <w:qFormat/>
    <w:rsid w:val="00E25A84"/>
    <w:rPr>
      <w:b/>
      <w:bCs/>
    </w:rPr>
  </w:style>
  <w:style w:type="paragraph" w:customStyle="1" w:styleId="afffff9">
    <w:name w:val="Маркированный список в таблице"/>
    <w:basedOn w:val="2"/>
    <w:link w:val="afffffa"/>
    <w:qFormat/>
    <w:rsid w:val="00E25A84"/>
    <w:pPr>
      <w:numPr>
        <w:numId w:val="0"/>
      </w:numPr>
      <w:spacing w:line="240" w:lineRule="auto"/>
    </w:pPr>
    <w:rPr>
      <w:sz w:val="20"/>
    </w:rPr>
  </w:style>
  <w:style w:type="paragraph" w:customStyle="1" w:styleId="afffffb">
    <w:name w:val="Выд.ЗЕЛ курс"/>
    <w:basedOn w:val="a5"/>
    <w:link w:val="afffffc"/>
    <w:qFormat/>
    <w:rsid w:val="00E25A84"/>
    <w:rPr>
      <w:i/>
      <w:color w:val="437A28"/>
    </w:rPr>
  </w:style>
  <w:style w:type="character" w:customStyle="1" w:styleId="22">
    <w:name w:val="Маркированный список 2 Знак"/>
    <w:basedOn w:val="a6"/>
    <w:link w:val="2"/>
    <w:uiPriority w:val="99"/>
    <w:rsid w:val="00E25A84"/>
    <w:rPr>
      <w:sz w:val="24"/>
      <w:szCs w:val="24"/>
      <w:lang w:eastAsia="ru-RU"/>
    </w:rPr>
  </w:style>
  <w:style w:type="character" w:customStyle="1" w:styleId="afffffa">
    <w:name w:val="Маркированный список в таблице Знак"/>
    <w:basedOn w:val="22"/>
    <w:link w:val="afffff9"/>
    <w:rsid w:val="00E25A84"/>
    <w:rPr>
      <w:sz w:val="20"/>
      <w:szCs w:val="24"/>
      <w:lang w:eastAsia="ru-RU"/>
    </w:rPr>
  </w:style>
  <w:style w:type="character" w:customStyle="1" w:styleId="afffffc">
    <w:name w:val="Выд.ЗЕЛ курс Знак"/>
    <w:basedOn w:val="a6"/>
    <w:link w:val="afffffb"/>
    <w:rsid w:val="00E25A84"/>
    <w:rPr>
      <w:i/>
      <w:color w:val="437A28"/>
      <w:sz w:val="24"/>
      <w:szCs w:val="24"/>
      <w:lang w:eastAsia="ru-RU"/>
    </w:rPr>
  </w:style>
  <w:style w:type="table" w:customStyle="1" w:styleId="ScrollTableNormal">
    <w:name w:val="Scroll Table Normal"/>
    <w:basedOn w:val="a7"/>
    <w:uiPriority w:val="99"/>
    <w:rsid w:val="00802516"/>
    <w:pPr>
      <w:widowControl w:val="0"/>
      <w:spacing w:after="0" w:line="240" w:lineRule="auto"/>
    </w:pPr>
    <w:rPr>
      <w:rFonts w:ascii="Trebuchet MS" w:eastAsia="Times New Roman" w:hAnsi="Trebuchet MS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FBFBF" w:themeColor="background1" w:themeShade="BF"/>
        <w:bottom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left w:w="28" w:type="dxa"/>
        <w:right w:w="28" w:type="dxa"/>
      </w:tblCellMar>
    </w:tblPr>
    <w:trPr>
      <w:cantSplit/>
    </w:trPr>
    <w:tcPr>
      <w:shd w:val="clear" w:color="auto" w:fill="FFFFFF" w:themeFill="background1"/>
    </w:tcPr>
    <w:tblStylePr w:type="firstRow">
      <w:pPr>
        <w:keepNext w:val="0"/>
        <w:keepLines w:val="0"/>
        <w:pageBreakBefore w:val="0"/>
        <w:widowControl w:val="0"/>
        <w:suppressLineNumbers w:val="0"/>
        <w:suppressAutoHyphens w:val="0"/>
        <w:wordWrap/>
      </w:pPr>
      <w:rPr>
        <w:rFonts w:ascii="Trebuchet MS" w:hAnsi="Trebuchet MS"/>
        <w:b/>
        <w:color w:val="595959" w:themeColor="text1" w:themeTint="A6"/>
        <w:sz w:val="20"/>
      </w:rPr>
      <w:tblPr/>
      <w:trPr>
        <w:tblHeader/>
      </w:trPr>
      <w:tcPr>
        <w:tcBorders>
          <w:top w:val="nil"/>
          <w:left w:val="nil"/>
          <w:bottom w:val="single" w:sz="4" w:space="0" w:color="BFBFBF" w:themeColor="background1" w:themeShade="BF"/>
          <w:right w:val="nil"/>
          <w:insideH w:val="single" w:sz="4" w:space="0" w:color="BFBFBF" w:themeColor="background1" w:themeShade="BF"/>
          <w:insideV w:val="single" w:sz="4" w:space="0" w:color="BFBFBF" w:themeColor="background1" w:themeShade="BF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pPr>
        <w:keepNext w:val="0"/>
        <w:keepLines w:val="0"/>
        <w:pageBreakBefore w:val="0"/>
        <w:widowControl w:val="0"/>
        <w:suppressLineNumbers w:val="0"/>
        <w:suppressAutoHyphens w:val="0"/>
        <w:wordWrap/>
      </w:pPr>
    </w:tblStylePr>
    <w:tblStylePr w:type="firstCol">
      <w:pPr>
        <w:keepNext w:val="0"/>
        <w:keepLines w:val="0"/>
        <w:pageBreakBefore w:val="0"/>
        <w:widowControl w:val="0"/>
        <w:suppressLineNumbers w:val="0"/>
        <w:suppressAutoHyphens w:val="0"/>
        <w:wordWrap/>
      </w:pPr>
    </w:tblStylePr>
    <w:tblStylePr w:type="lastCol">
      <w:pPr>
        <w:keepNext w:val="0"/>
        <w:keepLines w:val="0"/>
        <w:pageBreakBefore w:val="0"/>
        <w:widowControl w:val="0"/>
        <w:suppressLineNumbers w:val="0"/>
        <w:suppressAutoHyphens w:val="0"/>
        <w:wordWrap/>
      </w:pPr>
    </w:tblStylePr>
    <w:tblStylePr w:type="band1Vert">
      <w:pPr>
        <w:keepNext w:val="0"/>
        <w:keepLines w:val="0"/>
        <w:pageBreakBefore w:val="0"/>
        <w:widowControl w:val="0"/>
        <w:suppressLineNumbers w:val="0"/>
        <w:suppressAutoHyphens w:val="0"/>
        <w:wordWrap/>
      </w:pPr>
    </w:tblStylePr>
    <w:tblStylePr w:type="band2Vert">
      <w:pPr>
        <w:keepNext w:val="0"/>
        <w:keepLines w:val="0"/>
        <w:pageBreakBefore w:val="0"/>
        <w:widowControl w:val="0"/>
        <w:suppressLineNumbers w:val="0"/>
        <w:suppressAutoHyphens w:val="0"/>
        <w:wordWrap/>
      </w:pPr>
    </w:tblStylePr>
    <w:tblStylePr w:type="band1Horz">
      <w:pPr>
        <w:keepNext w:val="0"/>
        <w:keepLines w:val="0"/>
        <w:pageBreakBefore w:val="0"/>
        <w:widowControl w:val="0"/>
        <w:suppressLineNumbers w:val="0"/>
        <w:suppressAutoHyphens w:val="0"/>
        <w:wordWrap/>
      </w:pPr>
    </w:tblStylePr>
    <w:tblStylePr w:type="band2Horz">
      <w:pPr>
        <w:keepNext w:val="0"/>
        <w:keepLines w:val="0"/>
        <w:pageBreakBefore w:val="0"/>
        <w:widowControl w:val="0"/>
        <w:suppressLineNumbers w:val="0"/>
        <w:suppressAutoHyphens w:val="0"/>
        <w:wordWrap/>
      </w:pPr>
    </w:tblStylePr>
    <w:tblStylePr w:type="neCell">
      <w:pPr>
        <w:keepNext w:val="0"/>
        <w:keepLines w:val="0"/>
        <w:pageBreakBefore w:val="0"/>
        <w:widowControl w:val="0"/>
        <w:suppressLineNumbers w:val="0"/>
        <w:suppressAutoHyphens w:val="0"/>
        <w:wordWrap/>
      </w:pPr>
    </w:tblStylePr>
    <w:tblStylePr w:type="nwCell">
      <w:pPr>
        <w:keepNext w:val="0"/>
        <w:keepLines w:val="0"/>
        <w:pageBreakBefore w:val="0"/>
        <w:widowControl w:val="0"/>
        <w:suppressLineNumbers w:val="0"/>
        <w:suppressAutoHyphens w:val="0"/>
        <w:wordWrap/>
      </w:pPr>
    </w:tblStylePr>
    <w:tblStylePr w:type="seCell">
      <w:pPr>
        <w:keepNext w:val="0"/>
        <w:keepLines w:val="0"/>
        <w:pageBreakBefore w:val="0"/>
        <w:widowControl w:val="0"/>
        <w:suppressLineNumbers w:val="0"/>
        <w:suppressAutoHyphens w:val="0"/>
        <w:wordWrap/>
      </w:pPr>
    </w:tblStylePr>
    <w:tblStylePr w:type="swCell">
      <w:pPr>
        <w:keepNext w:val="0"/>
        <w:keepLines w:val="0"/>
        <w:pageBreakBefore w:val="0"/>
        <w:widowControl w:val="0"/>
        <w:suppressLineNumbers w:val="0"/>
        <w:suppressAutoHyphens w:val="0"/>
        <w:wordWrap/>
      </w:pPr>
    </w:tblStylePr>
  </w:style>
  <w:style w:type="paragraph" w:customStyle="1" w:styleId="a20">
    <w:name w:val="a2"/>
    <w:basedOn w:val="a5"/>
    <w:rsid w:val="00E632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afffffd">
    <w:name w:val="a"/>
    <w:basedOn w:val="a5"/>
    <w:rsid w:val="00E632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a00">
    <w:name w:val="a0"/>
    <w:basedOn w:val="a5"/>
    <w:rsid w:val="00E632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afffffe">
    <w:name w:val="Подпись к Табл."/>
    <w:basedOn w:val="a5"/>
    <w:link w:val="affffff"/>
    <w:qFormat/>
    <w:rsid w:val="003516FB"/>
    <w:pPr>
      <w:keepNext/>
      <w:spacing w:before="200"/>
    </w:pPr>
    <w:rPr>
      <w:rFonts w:eastAsia="Calibri" w:cs="Times New Roman"/>
      <w:b/>
      <w:bCs/>
      <w:color w:val="008000"/>
      <w:sz w:val="20"/>
      <w:szCs w:val="18"/>
    </w:rPr>
  </w:style>
  <w:style w:type="paragraph" w:styleId="affffff0">
    <w:name w:val="Message Header"/>
    <w:basedOn w:val="a5"/>
    <w:link w:val="affffff1"/>
    <w:uiPriority w:val="99"/>
    <w:unhideWhenUsed/>
    <w:rsid w:val="00EE237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affffff">
    <w:name w:val="Подпись к Табл. Знак"/>
    <w:basedOn w:val="af4"/>
    <w:link w:val="afffffe"/>
    <w:rsid w:val="003516FB"/>
    <w:rPr>
      <w:rFonts w:eastAsia="Calibri" w:cs="Times New Roman"/>
      <w:b/>
      <w:bCs/>
      <w:color w:val="008000"/>
      <w:sz w:val="20"/>
      <w:szCs w:val="18"/>
    </w:rPr>
  </w:style>
  <w:style w:type="character" w:customStyle="1" w:styleId="affffff1">
    <w:name w:val="Шапка Знак"/>
    <w:basedOn w:val="a6"/>
    <w:link w:val="affffff0"/>
    <w:uiPriority w:val="99"/>
    <w:rsid w:val="00EE2371"/>
    <w:rPr>
      <w:rFonts w:asciiTheme="majorHAnsi" w:eastAsiaTheme="majorEastAsia" w:hAnsiTheme="majorHAnsi" w:cstheme="majorBidi"/>
      <w:sz w:val="24"/>
      <w:szCs w:val="24"/>
      <w:shd w:val="pct20" w:color="auto" w:fill="auto"/>
      <w:lang w:eastAsia="ru-RU"/>
    </w:rPr>
  </w:style>
  <w:style w:type="table" w:customStyle="1" w:styleId="ScrollCode">
    <w:name w:val="Scroll Code"/>
    <w:basedOn w:val="a7"/>
    <w:uiPriority w:val="99"/>
    <w:rsid w:val="00E25A84"/>
    <w:pPr>
      <w:spacing w:after="0" w:line="240" w:lineRule="auto"/>
    </w:pPr>
    <w:rPr>
      <w:rFonts w:ascii="Courier New" w:hAnsi="Courier New"/>
      <w:sz w:val="20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</w:tblBorders>
    </w:tblPr>
    <w:tcPr>
      <w:shd w:val="clear" w:color="auto" w:fill="F2F2F2" w:themeFill="background1" w:themeFillShade="F2"/>
      <w:vAlign w:val="center"/>
    </w:tcPr>
  </w:style>
  <w:style w:type="table" w:customStyle="1" w:styleId="ScrollInfo">
    <w:name w:val="Scroll Info"/>
    <w:basedOn w:val="a7"/>
    <w:uiPriority w:val="99"/>
    <w:rsid w:val="00802516"/>
    <w:pPr>
      <w:spacing w:before="200" w:line="240" w:lineRule="auto"/>
      <w:ind w:left="284"/>
    </w:pPr>
    <w:rPr>
      <w:rFonts w:ascii="Trebuchet MS" w:eastAsia="Times New Roman" w:hAnsi="Trebuchet MS" w:cs="Times New Roman"/>
      <w:color w:val="595959" w:themeColor="text1" w:themeTint="A6"/>
      <w:sz w:val="20"/>
      <w:szCs w:val="20"/>
      <w:lang w:eastAsia="ru-RU"/>
    </w:rPr>
    <w:tblPr>
      <w:tblBorders>
        <w:left w:val="single" w:sz="36" w:space="0" w:color="23A7D7"/>
      </w:tblBorders>
      <w:tblCellMar>
        <w:left w:w="85" w:type="dxa"/>
        <w:right w:w="85" w:type="dxa"/>
      </w:tblCellMar>
    </w:tblPr>
    <w:trPr>
      <w:cantSplit/>
    </w:trPr>
    <w:tcPr>
      <w:shd w:val="clear" w:color="auto" w:fill="F2F2F2" w:themeFill="background1" w:themeFillShade="F2"/>
    </w:tcPr>
    <w:tblStylePr w:type="firstRow">
      <w:rPr>
        <w:rFonts w:ascii="Trebuchet MS" w:hAnsi="Trebuchet MS"/>
        <w:b/>
        <w:color w:val="595959" w:themeColor="text1" w:themeTint="A6"/>
        <w:sz w:val="20"/>
      </w:rPr>
      <w:tblPr/>
      <w:trPr>
        <w:cantSplit w:val="0"/>
      </w:trPr>
    </w:tblStylePr>
  </w:style>
  <w:style w:type="table" w:customStyle="1" w:styleId="ScrollNote">
    <w:name w:val="Scroll Note"/>
    <w:basedOn w:val="a7"/>
    <w:uiPriority w:val="99"/>
    <w:rsid w:val="00802516"/>
    <w:pPr>
      <w:spacing w:after="0" w:line="240" w:lineRule="auto"/>
      <w:ind w:left="284"/>
    </w:pPr>
    <w:rPr>
      <w:rFonts w:ascii="Trebuchet MS" w:eastAsia="Times New Roman" w:hAnsi="Trebuchet MS" w:cs="Times New Roman"/>
      <w:color w:val="595959" w:themeColor="text1" w:themeTint="A6"/>
      <w:sz w:val="20"/>
      <w:szCs w:val="20"/>
      <w:lang w:eastAsia="ru-RU"/>
    </w:rPr>
    <w:tblPr>
      <w:tblStyleRowBandSize w:val="1"/>
      <w:tblStyleColBandSize w:val="1"/>
      <w:tblBorders>
        <w:left w:val="single" w:sz="36" w:space="0" w:color="FF9908"/>
      </w:tblBorders>
    </w:tblPr>
    <w:trPr>
      <w:cantSplit/>
    </w:trPr>
    <w:tcPr>
      <w:shd w:val="clear" w:color="auto" w:fill="F2F2F2" w:themeFill="background1" w:themeFillShade="F2"/>
    </w:tcPr>
    <w:tblStylePr w:type="firstRow">
      <w:rPr>
        <w:rFonts w:ascii="Trebuchet MS" w:hAnsi="Trebuchet MS"/>
        <w:b/>
        <w:color w:val="595959" w:themeColor="text1" w:themeTint="A6"/>
        <w:sz w:val="20"/>
      </w:rPr>
    </w:tblStylePr>
    <w:tblStylePr w:type="lastRow">
      <w:rPr>
        <w:rFonts w:ascii="Sylfaen" w:hAnsi="Sylfaen"/>
        <w:sz w:val="24"/>
      </w:rPr>
    </w:tblStylePr>
    <w:tblStylePr w:type="firstCol">
      <w:rPr>
        <w:rFonts w:ascii="Sylfaen" w:hAnsi="Sylfaen"/>
        <w:sz w:val="24"/>
      </w:rPr>
    </w:tblStylePr>
    <w:tblStylePr w:type="lastCol">
      <w:rPr>
        <w:rFonts w:ascii="Sylfaen" w:hAnsi="Sylfaen"/>
        <w:sz w:val="24"/>
      </w:rPr>
    </w:tblStylePr>
    <w:tblStylePr w:type="band1Vert">
      <w:rPr>
        <w:rFonts w:ascii="Sylfaen" w:hAnsi="Sylfaen"/>
        <w:sz w:val="24"/>
      </w:rPr>
    </w:tblStylePr>
    <w:tblStylePr w:type="band2Vert">
      <w:rPr>
        <w:rFonts w:ascii="Sylfaen" w:hAnsi="Sylfaen"/>
        <w:sz w:val="24"/>
      </w:rPr>
    </w:tblStylePr>
    <w:tblStylePr w:type="band1Horz">
      <w:rPr>
        <w:rFonts w:ascii="Sylfaen" w:hAnsi="Sylfaen"/>
        <w:sz w:val="24"/>
      </w:rPr>
    </w:tblStylePr>
    <w:tblStylePr w:type="band2Horz">
      <w:rPr>
        <w:rFonts w:ascii="Sylfaen" w:hAnsi="Sylfaen"/>
        <w:sz w:val="24"/>
      </w:rPr>
    </w:tblStylePr>
  </w:style>
  <w:style w:type="table" w:customStyle="1" w:styleId="ScrollSectionColumn">
    <w:name w:val="Scroll Section Column"/>
    <w:basedOn w:val="a7"/>
    <w:uiPriority w:val="99"/>
    <w:rsid w:val="00802516"/>
    <w:pPr>
      <w:spacing w:after="0" w:line="240" w:lineRule="auto"/>
    </w:pPr>
    <w:rPr>
      <w:rFonts w:ascii="Verdana" w:eastAsia="Times New Roman" w:hAnsi="Verdana" w:cs="Times New Roman"/>
      <w:sz w:val="18"/>
      <w:szCs w:val="20"/>
      <w:lang w:eastAsia="ru-RU"/>
    </w:rPr>
    <w:tblPr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</w:tblPr>
    <w:tblStylePr w:type="firstRow">
      <w:rPr>
        <w:b/>
      </w:rPr>
      <w:tblPr/>
      <w:tcPr>
        <w:shd w:val="clear" w:color="auto" w:fill="F2F2F2" w:themeFill="background1" w:themeFillShade="F2"/>
      </w:tcPr>
    </w:tblStylePr>
  </w:style>
  <w:style w:type="table" w:customStyle="1" w:styleId="ScrollWarning">
    <w:name w:val="Scroll Warning"/>
    <w:basedOn w:val="a7"/>
    <w:uiPriority w:val="99"/>
    <w:rsid w:val="00802516"/>
    <w:pPr>
      <w:spacing w:before="200" w:line="240" w:lineRule="auto"/>
      <w:ind w:left="284"/>
    </w:pPr>
    <w:rPr>
      <w:rFonts w:ascii="Trebuchet MS" w:eastAsia="Times New Roman" w:hAnsi="Trebuchet MS" w:cs="Times New Roman"/>
      <w:color w:val="595959" w:themeColor="text1" w:themeTint="A6"/>
      <w:sz w:val="20"/>
      <w:szCs w:val="20"/>
      <w:lang w:eastAsia="ru-RU"/>
    </w:rPr>
    <w:tblPr>
      <w:tblBorders>
        <w:left w:val="single" w:sz="36" w:space="0" w:color="C71432"/>
      </w:tblBorders>
    </w:tblPr>
    <w:trPr>
      <w:cantSplit/>
    </w:trPr>
    <w:tcPr>
      <w:shd w:val="clear" w:color="auto" w:fill="F2F2F2" w:themeFill="background1" w:themeFillShade="F2"/>
    </w:tcPr>
    <w:tblStylePr w:type="firstRow">
      <w:rPr>
        <w:rFonts w:ascii="Trebuchet MS" w:hAnsi="Trebuchet MS"/>
        <w:b/>
        <w:color w:val="595959" w:themeColor="text1" w:themeTint="A6"/>
        <w:sz w:val="20"/>
      </w:rPr>
    </w:tblStylePr>
  </w:style>
  <w:style w:type="paragraph" w:customStyle="1" w:styleId="SCROLLHEADING">
    <w:name w:val="SCROLL HEADING"/>
    <w:link w:val="SCROLLHEADING0"/>
    <w:qFormat/>
    <w:rsid w:val="00802516"/>
    <w:pPr>
      <w:keepNext/>
      <w:keepLines/>
      <w:pageBreakBefore/>
    </w:pPr>
    <w:rPr>
      <w:rFonts w:ascii="Trebuchet MS" w:eastAsiaTheme="majorEastAsia" w:hAnsi="Trebuchet MS" w:cs="Tahoma"/>
      <w:b/>
      <w:bCs/>
      <w:color w:val="00713F"/>
      <w:sz w:val="48"/>
      <w:szCs w:val="48"/>
    </w:rPr>
  </w:style>
  <w:style w:type="character" w:customStyle="1" w:styleId="SCROLLHEADING0">
    <w:name w:val="SCROLL HEADING Знак"/>
    <w:basedOn w:val="a6"/>
    <w:link w:val="SCROLLHEADING"/>
    <w:rsid w:val="00802516"/>
    <w:rPr>
      <w:rFonts w:ascii="Trebuchet MS" w:eastAsiaTheme="majorEastAsia" w:hAnsi="Trebuchet MS" w:cs="Tahoma"/>
      <w:b/>
      <w:bCs/>
      <w:color w:val="00713F"/>
      <w:sz w:val="48"/>
      <w:szCs w:val="48"/>
    </w:rPr>
  </w:style>
  <w:style w:type="paragraph" w:customStyle="1" w:styleId="ScrollInfoNormal">
    <w:name w:val="Scroll Info Normal"/>
    <w:basedOn w:val="a5"/>
    <w:next w:val="a5"/>
    <w:qFormat/>
    <w:rsid w:val="00802516"/>
    <w:pPr>
      <w:spacing w:before="200" w:after="200" w:line="240" w:lineRule="auto"/>
      <w:jc w:val="left"/>
    </w:pPr>
    <w:rPr>
      <w:rFonts w:ascii="Sylfaen" w:eastAsia="Times New Roman" w:hAnsi="Sylfaen" w:cs="Times New Roman"/>
      <w:sz w:val="24"/>
      <w:szCs w:val="24"/>
    </w:rPr>
  </w:style>
  <w:style w:type="paragraph" w:customStyle="1" w:styleId="ScrollNoteNormal">
    <w:name w:val="Scroll Note Normal"/>
    <w:basedOn w:val="a5"/>
    <w:next w:val="a5"/>
    <w:qFormat/>
    <w:rsid w:val="00802516"/>
    <w:pPr>
      <w:spacing w:before="200" w:after="200" w:line="240" w:lineRule="auto"/>
      <w:jc w:val="left"/>
    </w:pPr>
    <w:rPr>
      <w:rFonts w:ascii="Sylfaen" w:eastAsia="Times New Roman" w:hAnsi="Sylfaen" w:cs="Times New Roman"/>
      <w:sz w:val="24"/>
      <w:szCs w:val="24"/>
      <w:lang w:val="en-US"/>
    </w:rPr>
  </w:style>
  <w:style w:type="table" w:customStyle="1" w:styleId="ScrollPanel">
    <w:name w:val="Scroll Panel"/>
    <w:basedOn w:val="a7"/>
    <w:uiPriority w:val="99"/>
    <w:rsid w:val="00802516"/>
    <w:pPr>
      <w:spacing w:after="0" w:line="240" w:lineRule="auto"/>
      <w:jc w:val="both"/>
    </w:pPr>
    <w:rPr>
      <w:rFonts w:ascii="Verdana" w:eastAsia="Times New Roman" w:hAnsi="Verdana" w:cs="Times New Roman"/>
      <w:color w:val="595959" w:themeColor="text1" w:themeTint="A6"/>
      <w:sz w:val="18"/>
      <w:szCs w:val="20"/>
      <w:lang w:eastAsia="ru-RU"/>
    </w:rPr>
    <w:tblPr>
      <w:tblBorders>
        <w:top w:val="threeDEngrave" w:sz="6" w:space="0" w:color="BFBFBF" w:themeColor="background1" w:themeShade="BF"/>
        <w:left w:val="threeDEngrave" w:sz="6" w:space="0" w:color="BFBFBF" w:themeColor="background1" w:themeShade="BF"/>
        <w:bottom w:val="threeDEngrave" w:sz="6" w:space="0" w:color="BFBFBF" w:themeColor="background1" w:themeShade="BF"/>
        <w:right w:val="threeDEngrave" w:sz="6" w:space="0" w:color="BFBFBF" w:themeColor="background1" w:themeShade="BF"/>
      </w:tblBorders>
    </w:tblPr>
    <w:tcPr>
      <w:shd w:val="clear" w:color="auto" w:fill="FFFFFF" w:themeFill="background1"/>
    </w:tcPr>
    <w:tblStylePr w:type="firstRow">
      <w:rPr>
        <w:rFonts w:ascii="Verdana" w:hAnsi="Verdana"/>
        <w:b/>
        <w:sz w:val="18"/>
      </w:rPr>
    </w:tblStylePr>
  </w:style>
  <w:style w:type="paragraph" w:customStyle="1" w:styleId="ScrollPanelNormal">
    <w:name w:val="Scroll Panel Normal"/>
    <w:basedOn w:val="a5"/>
    <w:next w:val="a5"/>
    <w:qFormat/>
    <w:rsid w:val="00802516"/>
    <w:pPr>
      <w:spacing w:before="140" w:after="140" w:line="240" w:lineRule="auto"/>
      <w:jc w:val="left"/>
    </w:pPr>
    <w:rPr>
      <w:rFonts w:ascii="Sylfaen" w:eastAsia="Times New Roman" w:hAnsi="Sylfaen" w:cs="Times New Roman"/>
      <w:sz w:val="24"/>
      <w:szCs w:val="24"/>
    </w:rPr>
  </w:style>
  <w:style w:type="paragraph" w:customStyle="1" w:styleId="ScrollPlainText">
    <w:name w:val="Scroll Plain Text"/>
    <w:basedOn w:val="a5"/>
    <w:next w:val="a5"/>
    <w:link w:val="ScrollPlainText0"/>
    <w:qFormat/>
    <w:rsid w:val="00802516"/>
    <w:pPr>
      <w:spacing w:before="140" w:after="140" w:line="240" w:lineRule="auto"/>
      <w:jc w:val="left"/>
    </w:pPr>
    <w:rPr>
      <w:rFonts w:ascii="Courier New" w:eastAsia="Times New Roman" w:hAnsi="Courier New" w:cs="Times New Roman"/>
      <w:sz w:val="20"/>
      <w:szCs w:val="24"/>
    </w:rPr>
  </w:style>
  <w:style w:type="character" w:customStyle="1" w:styleId="ScrollPlainText0">
    <w:name w:val="Scroll Plain Text Знак"/>
    <w:basedOn w:val="a6"/>
    <w:link w:val="ScrollPlainText"/>
    <w:rsid w:val="00802516"/>
    <w:rPr>
      <w:rFonts w:ascii="Courier New" w:eastAsia="Times New Roman" w:hAnsi="Courier New" w:cs="Times New Roman"/>
      <w:sz w:val="20"/>
      <w:szCs w:val="24"/>
    </w:rPr>
  </w:style>
  <w:style w:type="table" w:customStyle="1" w:styleId="ScrollQuote">
    <w:name w:val="Scroll Quote"/>
    <w:basedOn w:val="a7"/>
    <w:uiPriority w:val="99"/>
    <w:rsid w:val="00802516"/>
    <w:pPr>
      <w:spacing w:after="0" w:line="240" w:lineRule="auto"/>
      <w:jc w:val="both"/>
    </w:pPr>
    <w:rPr>
      <w:rFonts w:ascii="Sylfaen" w:eastAsia="Times New Roman" w:hAnsi="Sylfaen" w:cs="Times New Roman"/>
      <w:color w:val="404040" w:themeColor="text1" w:themeTint="BF"/>
      <w:sz w:val="24"/>
      <w:szCs w:val="20"/>
      <w:lang w:eastAsia="ru-RU"/>
    </w:rPr>
    <w:tblPr>
      <w:tblBorders>
        <w:left w:val="double" w:sz="4" w:space="0" w:color="auto"/>
      </w:tblBorders>
      <w:tblCellMar>
        <w:left w:w="113" w:type="dxa"/>
        <w:right w:w="28" w:type="dxa"/>
      </w:tblCellMar>
    </w:tblPr>
    <w:tcPr>
      <w:shd w:val="clear" w:color="auto" w:fill="FFFFFF" w:themeFill="background1"/>
    </w:tcPr>
  </w:style>
  <w:style w:type="paragraph" w:customStyle="1" w:styleId="ScrollQuoteNormal">
    <w:name w:val="Scroll Quote Normal"/>
    <w:basedOn w:val="a5"/>
    <w:qFormat/>
    <w:rsid w:val="00802516"/>
    <w:pPr>
      <w:spacing w:before="140" w:after="140" w:line="240" w:lineRule="auto"/>
      <w:jc w:val="left"/>
    </w:pPr>
    <w:rPr>
      <w:rFonts w:ascii="Sylfaen" w:eastAsia="Times New Roman" w:hAnsi="Sylfaen" w:cs="Times New Roman"/>
      <w:color w:val="707070"/>
      <w:sz w:val="24"/>
      <w:szCs w:val="20"/>
    </w:rPr>
  </w:style>
  <w:style w:type="table" w:customStyle="1" w:styleId="ScrollTip">
    <w:name w:val="Scroll Tip"/>
    <w:basedOn w:val="a7"/>
    <w:uiPriority w:val="99"/>
    <w:rsid w:val="00802516"/>
    <w:pPr>
      <w:spacing w:before="200" w:line="240" w:lineRule="auto"/>
      <w:ind w:left="284"/>
    </w:pPr>
    <w:rPr>
      <w:rFonts w:ascii="Trebuchet MS" w:eastAsia="Times New Roman" w:hAnsi="Trebuchet MS" w:cs="Times New Roman"/>
      <w:color w:val="595959" w:themeColor="text1" w:themeTint="A6"/>
      <w:sz w:val="20"/>
      <w:szCs w:val="20"/>
      <w:lang w:eastAsia="ru-RU"/>
    </w:rPr>
    <w:tblPr>
      <w:tblBorders>
        <w:left w:val="single" w:sz="36" w:space="0" w:color="00713F"/>
      </w:tblBorders>
    </w:tblPr>
    <w:trPr>
      <w:cantSplit/>
    </w:trPr>
    <w:tcPr>
      <w:shd w:val="clear" w:color="auto" w:fill="F2F2F2" w:themeFill="background1" w:themeFillShade="F2"/>
    </w:tcPr>
    <w:tblStylePr w:type="firstRow">
      <w:pPr>
        <w:wordWrap/>
      </w:pPr>
      <w:rPr>
        <w:rFonts w:ascii="Trebuchet MS" w:hAnsi="Trebuchet MS"/>
        <w:b/>
        <w:color w:val="595959" w:themeColor="text1" w:themeTint="A6"/>
        <w:sz w:val="20"/>
        <w:u w:val="single"/>
      </w:rPr>
      <w:tblPr/>
      <w:tcPr>
        <w:shd w:val="clear" w:color="auto" w:fill="F2F2F2" w:themeFill="background1" w:themeFillShade="F2"/>
      </w:tcPr>
    </w:tblStylePr>
  </w:style>
  <w:style w:type="paragraph" w:customStyle="1" w:styleId="ScrollTipNormal">
    <w:name w:val="Scroll Tip Normal"/>
    <w:basedOn w:val="a5"/>
    <w:next w:val="a5"/>
    <w:qFormat/>
    <w:rsid w:val="00802516"/>
    <w:pPr>
      <w:spacing w:before="200" w:after="200" w:line="240" w:lineRule="auto"/>
      <w:jc w:val="left"/>
    </w:pPr>
    <w:rPr>
      <w:rFonts w:ascii="Sylfaen" w:eastAsia="Times New Roman" w:hAnsi="Sylfaen" w:cs="Times New Roman"/>
      <w:sz w:val="24"/>
      <w:szCs w:val="24"/>
    </w:rPr>
  </w:style>
  <w:style w:type="paragraph" w:customStyle="1" w:styleId="ScrollWarningNormal">
    <w:name w:val="Scroll Warning Normal"/>
    <w:basedOn w:val="a5"/>
    <w:next w:val="a5"/>
    <w:qFormat/>
    <w:rsid w:val="00802516"/>
    <w:pPr>
      <w:spacing w:before="200" w:after="200" w:line="240" w:lineRule="auto"/>
      <w:jc w:val="left"/>
    </w:pPr>
    <w:rPr>
      <w:rFonts w:ascii="Sylfaen" w:eastAsia="Times New Roman" w:hAnsi="Sylfaen" w:cs="Times New Roman"/>
      <w:sz w:val="24"/>
      <w:szCs w:val="24"/>
    </w:rPr>
  </w:style>
  <w:style w:type="paragraph" w:customStyle="1" w:styleId="16">
    <w:name w:val="Заголовок записки1"/>
    <w:basedOn w:val="a5"/>
    <w:next w:val="a5"/>
    <w:uiPriority w:val="99"/>
    <w:unhideWhenUsed/>
    <w:rsid w:val="00395555"/>
    <w:pPr>
      <w:spacing w:after="0"/>
    </w:pPr>
  </w:style>
  <w:style w:type="table" w:customStyle="1" w:styleId="TableGrid0">
    <w:name w:val="Table Grid_0"/>
    <w:basedOn w:val="TableNormal0"/>
    <w:uiPriority w:val="59"/>
    <w:rsid w:val="00395555"/>
    <w:pPr>
      <w:spacing w:after="0"/>
    </w:pPr>
    <w:tblPr/>
  </w:style>
  <w:style w:type="table" w:customStyle="1" w:styleId="TableNormal0">
    <w:name w:val="Table Normal_0"/>
    <w:uiPriority w:val="99"/>
    <w:semiHidden/>
    <w:unhideWhenUsed/>
    <w:rsid w:val="00395555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_1"/>
    <w:basedOn w:val="TableNormal1"/>
    <w:uiPriority w:val="59"/>
    <w:rsid w:val="00E868FB"/>
    <w:pPr>
      <w:spacing w:after="0"/>
    </w:pPr>
    <w:tblPr/>
  </w:style>
  <w:style w:type="table" w:customStyle="1" w:styleId="TableNormal1">
    <w:name w:val="Table Normal_1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606AA3-AC0D-45E7-B849-0276BDE0C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$scroll.pageproperty.(Тип документа,3)</vt:lpstr>
    </vt:vector>
  </TitlesOfParts>
  <Manager>SBT-Lushnikov-IG@mail.ca.sbrf.ru</Manager>
  <Company>Сбербанк России</Company>
  <LinksUpToDate>false</LinksUpToDate>
  <CharactersWithSpaces>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$scroll.pageproperty.(Тип документа,3)</dc:title>
  <dc:subject>$scroll.pageproperty.(Название документа,3)</dc:subject>
  <dc:creator>Трошенкова Татьяна Олеговна</dc:creator>
  <cp:keywords>Руководство пользователя</cp:keywords>
  <dc:description>Проект: $scroll.pageproperty.(Название проекта,3)</dc:description>
  <cp:lastModifiedBy>Хартов Андрей Александрович</cp:lastModifiedBy>
  <cp:revision>8</cp:revision>
  <cp:lastPrinted>2017-02-17T12:50:00Z</cp:lastPrinted>
  <dcterms:created xsi:type="dcterms:W3CDTF">2018-07-09T14:47:00Z</dcterms:created>
  <dcterms:modified xsi:type="dcterms:W3CDTF">2018-08-01T12:47:00Z</dcterms:modified>
  <cp:category>Методические материалы</cp:category>
  <cp:contentStatus>На согласовании</cp:contentStatus>
</cp:coreProperties>
</file>