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hd w:fill="ffffff" w:val="clear"/>
        <w:spacing w:line="240" w:lineRule="auto"/>
        <w:ind w:right="-441.2598425196836"/>
        <w:jc w:val="center"/>
        <w:rPr>
          <w:rFonts w:ascii="Roboto" w:cs="Roboto" w:eastAsia="Roboto" w:hAnsi="Roboto"/>
          <w:b w:val="1"/>
          <w:color w:val="222222"/>
          <w:sz w:val="30"/>
          <w:szCs w:val="3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30"/>
          <w:szCs w:val="30"/>
          <w:rtl w:val="0"/>
        </w:rPr>
        <w:t xml:space="preserve"> ФФД 1.2. Часто задаваемые вопросы (FAQ) </w:t>
      </w:r>
    </w:p>
    <w:p w:rsidR="00000000" w:rsidDel="00000000" w:rsidP="00000000" w:rsidRDefault="00000000" w:rsidRPr="00000000" w14:paraId="00000002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Нет отдельного метода для оффлайн и онлайн проверки. Вызов одного метода запускает проверку КМ в фн и в ОИСМ. Верно?</w:t>
      </w:r>
    </w:p>
    <w:p w:rsidR="00000000" w:rsidDel="00000000" w:rsidP="00000000" w:rsidRDefault="00000000" w:rsidRPr="00000000" w14:paraId="00000004">
      <w:pPr>
        <w:pageBreakBefore w:val="0"/>
        <w:shd w:fill="ffffff" w:val="clear"/>
        <w:spacing w:line="240" w:lineRule="auto"/>
        <w:ind w:right="-441.2598425196836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Да, верно. Не существует разделения на онлайн и оффлайн проверку (кроме работы ККТ в автономном режиме). Мы рекомендуем использовать команду 0x79-1 всегда в режиме 1 (онлайн проверка даже в случае отрицательного результата проверки в ФН), в том числе для ККТ, зарегистрированных для работы в автономном режиме (в этом случае запрос в ОИСМ выполняться не будет). Это сэкономит время на лишнем запросе в ККТ в случае отрицательного результата проверки ФН и упростит схему.</w:t>
      </w:r>
    </w:p>
    <w:p w:rsidR="00000000" w:rsidDel="00000000" w:rsidP="00000000" w:rsidRDefault="00000000" w:rsidRPr="00000000" w14:paraId="00000005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Нет информации о многопоточном обращении к драйверу ККТ. Возможно ли из двух потоков обращаться к драйверу? Первый – основной для работы текущего flow добавления товаров, второй поток для проверки КМ.</w:t>
      </w:r>
    </w:p>
    <w:p w:rsidR="00000000" w:rsidDel="00000000" w:rsidP="00000000" w:rsidRDefault="00000000" w:rsidRPr="00000000" w14:paraId="00000007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К драйверу ККТ нельзя обращаться из нескольких потоков  для проверки КМ.</w:t>
      </w:r>
    </w:p>
    <w:p w:rsidR="00000000" w:rsidDel="00000000" w:rsidP="00000000" w:rsidRDefault="00000000" w:rsidRPr="00000000" w14:paraId="00000008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9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Нет информации о буфере ККТ, правильно ли мы понимаем, что на стороне ККТ нет буфера под КМ?</w:t>
      </w:r>
    </w:p>
    <w:p w:rsidR="00000000" w:rsidDel="00000000" w:rsidP="00000000" w:rsidRDefault="00000000" w:rsidRPr="00000000" w14:paraId="0000000A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На стороне ФН есть буфер, но он хранит не всю необходимую информацию. Нужно реализовывать на стороне ПО. </w:t>
      </w:r>
    </w:p>
    <w:p w:rsidR="00000000" w:rsidDel="00000000" w:rsidP="00000000" w:rsidRDefault="00000000" w:rsidRPr="00000000" w14:paraId="0000000B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Нет информации по методу удаления/отмены ранее добавленного КМ из чека. При возникновении сбойной ситуации, когда КМ записался в ФН, как отменить фиксацию?</w:t>
      </w:r>
    </w:p>
    <w:p w:rsidR="00000000" w:rsidDel="00000000" w:rsidP="00000000" w:rsidRDefault="00000000" w:rsidRPr="00000000" w14:paraId="0000000D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Это решается тем, что передача КМ для включения в чек (метод 0x79/15) вызывается в самом конце, КМ можно проверять вне чека.  </w:t>
      </w:r>
    </w:p>
    <w:p w:rsidR="00000000" w:rsidDel="00000000" w:rsidP="00000000" w:rsidRDefault="00000000" w:rsidRPr="00000000" w14:paraId="0000000E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Как КСИ реализовал проверку КМ на своем кассовом решении, какие рекомендации?</w:t>
      </w:r>
    </w:p>
    <w:p w:rsidR="00000000" w:rsidDel="00000000" w:rsidP="00000000" w:rsidRDefault="00000000" w:rsidRPr="00000000" w14:paraId="00000010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Проверку КМ делать последовательно, по принципу: отсканировать КМ, проверить КМ в ФН, проверить КМ в ОИСМ, уведомить пользователя, при согласии пользователя добавить данный КМ в локальное хранилище, при закрытии транзакции добавить все КМ с локального хранилища в транзакцию.Плюсы такой реализации: уменьшается время поиска уже отсканированного КМ, который не прошел проверку, и его исключение из корзины. Проще отложить товар с КМ когда он находится в руках у кассира.</w:t>
      </w:r>
    </w:p>
    <w:p w:rsidR="00000000" w:rsidDel="00000000" w:rsidP="00000000" w:rsidRDefault="00000000" w:rsidRPr="00000000" w14:paraId="00000011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Как нам получать актуальные версии прошивок, драйвера и тд.?</w:t>
      </w:r>
    </w:p>
    <w:p w:rsidR="00000000" w:rsidDel="00000000" w:rsidP="00000000" w:rsidRDefault="00000000" w:rsidRPr="00000000" w14:paraId="00000013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Все есть на нашем обновляемом </w:t>
      </w:r>
      <w:hyperlink r:id="rId6">
        <w:r w:rsidDel="00000000" w:rsidR="00000000" w:rsidRPr="00000000">
          <w:rPr>
            <w:rFonts w:ascii="Roboto" w:cs="Roboto" w:eastAsia="Roboto" w:hAnsi="Roboto"/>
            <w:i w:val="1"/>
            <w:color w:val="1155cc"/>
            <w:sz w:val="20"/>
            <w:szCs w:val="20"/>
            <w:u w:val="single"/>
            <w:rtl w:val="0"/>
          </w:rPr>
          <w:t xml:space="preserve">ресурсе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5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Q:Какие настройки прописывать в ККТ?</w:t>
      </w:r>
    </w:p>
    <w:p w:rsidR="00000000" w:rsidDel="00000000" w:rsidP="00000000" w:rsidRDefault="00000000" w:rsidRPr="00000000" w14:paraId="00000016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</w:t>
      </w:r>
      <w:hyperlink r:id="rId7">
        <w:r w:rsidDel="00000000" w:rsidR="00000000" w:rsidRPr="00000000">
          <w:rPr>
            <w:rFonts w:ascii="Roboto" w:cs="Roboto" w:eastAsia="Roboto" w:hAnsi="Roboto"/>
            <w:i w:val="1"/>
            <w:color w:val="1155cc"/>
            <w:sz w:val="20"/>
            <w:szCs w:val="20"/>
            <w:u w:val="single"/>
            <w:rtl w:val="0"/>
          </w:rPr>
          <w:t xml:space="preserve">Настройки для тестового контура на примере оператора Taxcom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8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Как через FIto проверять КМ?</w:t>
      </w:r>
    </w:p>
    <w:p w:rsidR="00000000" w:rsidDel="00000000" w:rsidP="00000000" w:rsidRDefault="00000000" w:rsidRPr="00000000" w14:paraId="00000019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В Fito есть возможность ручного ввода команд. Можно проверить КМ выполнив соответствующую команду согласно </w:t>
      </w:r>
      <w:hyperlink r:id="rId8">
        <w:r w:rsidDel="00000000" w:rsidR="00000000" w:rsidRPr="00000000">
          <w:rPr>
            <w:rFonts w:ascii="Roboto" w:cs="Roboto" w:eastAsia="Roboto" w:hAnsi="Roboto"/>
            <w:i w:val="1"/>
            <w:color w:val="1155cc"/>
            <w:sz w:val="20"/>
            <w:szCs w:val="20"/>
            <w:u w:val="single"/>
            <w:rtl w:val="0"/>
          </w:rPr>
          <w:t xml:space="preserve">инструкции по программированию</w:t>
        </w:r>
      </w:hyperlink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, например:</w:t>
      </w:r>
    </w:p>
    <w:p w:rsidR="00000000" w:rsidDel="00000000" w:rsidP="00000000" w:rsidRDefault="00000000" w:rsidRPr="00000000" w14:paraId="0000001A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222222"/>
          <w:sz w:val="20"/>
          <w:szCs w:val="20"/>
        </w:rPr>
        <w:drawing>
          <wp:inline distB="114300" distT="114300" distL="114300" distR="114300">
            <wp:extent cx="3790950" cy="161925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619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Пример чека, который можно выполнить:</w:t>
      </w:r>
    </w:p>
    <w:p w:rsidR="00000000" w:rsidDel="00000000" w:rsidP="00000000" w:rsidRDefault="00000000" w:rsidRPr="00000000" w14:paraId="0000001C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[FITO Macro]</w:t>
      </w:r>
    </w:p>
    <w:p w:rsidR="00000000" w:rsidDel="00000000" w:rsidP="00000000" w:rsidRDefault="00000000" w:rsidRPr="00000000" w14:paraId="0000001D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79;1;0103041094787443215GsjdH$1d93dGVz;0;1;1;0;</w:t>
      </w:r>
    </w:p>
    <w:p w:rsidR="00000000" w:rsidDel="00000000" w:rsidP="00000000" w:rsidRDefault="00000000" w:rsidRPr="00000000" w14:paraId="0000001E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79;2;1;0;</w:t>
      </w:r>
    </w:p>
    <w:p w:rsidR="00000000" w:rsidDel="00000000" w:rsidP="00000000" w:rsidRDefault="00000000" w:rsidRPr="00000000" w14:paraId="0000001F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30;2;0;Администратор Администраторов;;</w:t>
      </w:r>
    </w:p>
    <w:p w:rsidR="00000000" w:rsidDel="00000000" w:rsidP="00000000" w:rsidRDefault="00000000" w:rsidRPr="00000000" w14:paraId="00000020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;&amp;Sleep 1</w:t>
      </w:r>
    </w:p>
    <w:p w:rsidR="00000000" w:rsidDel="00000000" w:rsidP="00000000" w:rsidRDefault="00000000" w:rsidRPr="00000000" w14:paraId="00000021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79;15;0103041094787443215GsjdH$1d93dGVz;1;0;15;</w:t>
      </w:r>
    </w:p>
    <w:p w:rsidR="00000000" w:rsidDel="00000000" w:rsidP="00000000" w:rsidRDefault="00000000" w:rsidRPr="00000000" w14:paraId="00000022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42;Маркированное молоко;;1;68.83;0;;;;;;</w:t>
      </w:r>
    </w:p>
    <w:p w:rsidR="00000000" w:rsidDel="00000000" w:rsidP="00000000" w:rsidRDefault="00000000" w:rsidRPr="00000000" w14:paraId="00000023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47;0;100;;</w:t>
      </w:r>
    </w:p>
    <w:p w:rsidR="00000000" w:rsidDel="00000000" w:rsidP="00000000" w:rsidRDefault="00000000" w:rsidRPr="00000000" w14:paraId="00000024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31;;;;;</w:t>
      </w:r>
    </w:p>
    <w:p w:rsidR="00000000" w:rsidDel="00000000" w:rsidP="00000000" w:rsidRDefault="00000000" w:rsidRPr="00000000" w14:paraId="00000025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Как правильно передавать КМ для проверки в ККТ? </w:t>
      </w:r>
    </w:p>
    <w:p w:rsidR="00000000" w:rsidDel="00000000" w:rsidP="00000000" w:rsidRDefault="00000000" w:rsidRPr="00000000" w14:paraId="00000027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A: </w:t>
      </w: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управляющие символы GS в КМ, необходимо заменить на $1d, иначе КМ не будет разобрана корректно. В остальном КМ передается в сыром виде. Пример: </w:t>
      </w:r>
    </w:p>
    <w:p w:rsidR="00000000" w:rsidDel="00000000" w:rsidP="00000000" w:rsidRDefault="00000000" w:rsidRPr="00000000" w14:paraId="00000028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18"/>
          <w:szCs w:val="18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В изначальном виде: </w:t>
      </w:r>
      <w:r w:rsidDel="00000000" w:rsidR="00000000" w:rsidRPr="00000000">
        <w:rPr>
          <w:rFonts w:ascii="Roboto" w:cs="Roboto" w:eastAsia="Roboto" w:hAnsi="Roboto"/>
          <w:i w:val="1"/>
          <w:color w:val="222222"/>
          <w:sz w:val="18"/>
          <w:szCs w:val="18"/>
          <w:rtl w:val="0"/>
        </w:rPr>
        <w:t xml:space="preserve">010464007801637221_X.g!8xnpuiFV{GS}91FFD0{GS}92dGVzdIzSWNqFlCZrv+e0GSXQd6Qnar28rNj+8v2D+j0=</w:t>
      </w:r>
    </w:p>
    <w:p w:rsidR="00000000" w:rsidDel="00000000" w:rsidP="00000000" w:rsidRDefault="00000000" w:rsidRPr="00000000" w14:paraId="00000029">
      <w:pPr>
        <w:shd w:fill="ffffff" w:val="clear"/>
        <w:spacing w:line="240" w:lineRule="auto"/>
        <w:rPr>
          <w:rFonts w:ascii="Roboto" w:cs="Roboto" w:eastAsia="Roboto" w:hAnsi="Roboto"/>
          <w:i w:val="1"/>
          <w:color w:val="3c4043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Корректная передача в ККТ: </w:t>
      </w:r>
      <w:r w:rsidDel="00000000" w:rsidR="00000000" w:rsidRPr="00000000">
        <w:rPr>
          <w:rFonts w:ascii="Roboto" w:cs="Roboto" w:eastAsia="Roboto" w:hAnsi="Roboto"/>
          <w:i w:val="1"/>
          <w:color w:val="222222"/>
          <w:sz w:val="18"/>
          <w:szCs w:val="18"/>
          <w:rtl w:val="0"/>
        </w:rPr>
        <w:t xml:space="preserve">010464007801637221_X.g!8xnpuiFV$1d91FFD0$1d92dGVzdIzSWNqFlCZrv+e0GSXQd6Qnar28rNj+8v2D+j0=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line="240" w:lineRule="auto"/>
        <w:rPr>
          <w:rFonts w:ascii="Verdana" w:cs="Verdana" w:eastAsia="Verdana" w:hAnsi="Verdana"/>
          <w:i w:val="1"/>
          <w:color w:val="222222"/>
          <w:sz w:val="20"/>
          <w:szCs w:val="20"/>
          <w:shd w:fill="e06666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Операционный реквизит(тег 1270) . тег 1270 включает в себя 3 тега 1271,1272,1273.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В приказе написано, что на данный момент заполнять тег 1271 значением “0”. Нужно ли? Собственно, тег 1272 нужно отправлять пустым? В Тег 1273 записывать дату и время закрытия чека  или другое время? или можно оставить пустым?</w:t>
      </w:r>
    </w:p>
    <w:p w:rsidR="00000000" w:rsidDel="00000000" w:rsidP="00000000" w:rsidRDefault="00000000" w:rsidRPr="00000000" w14:paraId="0000002D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A: 0x57 - применяется на чек (т.е. после команды “Подытог”). в парметрах команды - нужно передать целое число (см. </w:t>
      </w:r>
      <w:hyperlink r:id="rId10">
        <w:r w:rsidDel="00000000" w:rsidR="00000000" w:rsidRPr="00000000">
          <w:rPr>
            <w:rFonts w:ascii="Roboto" w:cs="Roboto" w:eastAsia="Roboto" w:hAnsi="Roboto"/>
            <w:i w:val="1"/>
            <w:color w:val="1155cc"/>
            <w:sz w:val="20"/>
            <w:szCs w:val="20"/>
            <w:highlight w:val="white"/>
            <w:u w:val="single"/>
            <w:rtl w:val="0"/>
          </w:rPr>
          <w:t xml:space="preserve">инстр. по програм.</w:t>
        </w:r>
      </w:hyperlink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) в виде кода реквизита и значения. Работает только при регистрации ККТ в режиме ФФД 1.2 В значении реквизита 1273 доступен ввод даты в формате </w:t>
      </w:r>
      <w:r w:rsidDel="00000000" w:rsidR="00000000" w:rsidRPr="00000000">
        <w:rPr>
          <w:rFonts w:ascii="Roboto" w:cs="Roboto" w:eastAsia="Roboto" w:hAnsi="Roboto"/>
          <w:b w:val="1"/>
          <w:i w:val="1"/>
          <w:color w:val="3c4043"/>
          <w:sz w:val="20"/>
          <w:szCs w:val="20"/>
          <w:highlight w:val="white"/>
          <w:rtl w:val="0"/>
        </w:rPr>
        <w:t xml:space="preserve">ддммггччмм </w:t>
      </w:r>
      <w:r w:rsidDel="00000000" w:rsidR="00000000" w:rsidRPr="00000000">
        <w:rPr>
          <w:rFonts w:ascii="Roboto" w:cs="Roboto" w:eastAsia="Roboto" w:hAnsi="Roboto"/>
          <w:color w:val="3c4043"/>
          <w:sz w:val="20"/>
          <w:szCs w:val="20"/>
          <w:highlight w:val="white"/>
          <w:rtl w:val="0"/>
        </w:rPr>
        <w:t xml:space="preserve">начиная с версии прошивки 565.1.9 (до этой версии - </w:t>
      </w:r>
      <w:r w:rsidDel="00000000" w:rsidR="00000000" w:rsidRPr="00000000">
        <w:rPr>
          <w:rFonts w:ascii="Roboto" w:cs="Roboto" w:eastAsia="Roboto" w:hAnsi="Roboto"/>
          <w:b w:val="1"/>
          <w:i w:val="1"/>
          <w:color w:val="3c4043"/>
          <w:sz w:val="20"/>
          <w:szCs w:val="20"/>
          <w:highlight w:val="white"/>
          <w:rtl w:val="0"/>
        </w:rPr>
        <w:t xml:space="preserve">ддммгг</w:t>
      </w:r>
      <w:r w:rsidDel="00000000" w:rsidR="00000000" w:rsidRPr="00000000">
        <w:rPr>
          <w:rFonts w:ascii="Roboto" w:cs="Roboto" w:eastAsia="Roboto" w:hAnsi="Roboto"/>
          <w:color w:val="3c4043"/>
          <w:sz w:val="20"/>
          <w:szCs w:val="20"/>
          <w:highlight w:val="whit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shd w:fill="ffffff" w:val="clear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Отраслевой реквизит (Тег 1261). Правильно ли мы понимаем, что на данный момент не вышел нормативный документ, по которому мы должны его заполнять? На данный момент не заполняем?</w:t>
      </w:r>
    </w:p>
    <w:p w:rsidR="00000000" w:rsidDel="00000000" w:rsidP="00000000" w:rsidRDefault="00000000" w:rsidRPr="00000000" w14:paraId="00000030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</w:t>
      </w:r>
      <w:r w:rsidDel="00000000" w:rsidR="00000000" w:rsidRPr="00000000">
        <w:rPr>
          <w:rFonts w:ascii="Roboto" w:cs="Roboto" w:eastAsia="Roboto" w:hAnsi="Roboto"/>
          <w:i w:val="1"/>
          <w:color w:val="333333"/>
          <w:sz w:val="20"/>
          <w:szCs w:val="20"/>
          <w:highlight w:val="white"/>
          <w:rtl w:val="0"/>
        </w:rPr>
        <w:t xml:space="preserve">Реквизит «отраслевой реквизит чека» (тег 1261) включается в состав кассового чека (БСО) в случае, если включение этого отраслевого реквизита кассового чека предусмотрено законодательством Российской Федерации. </w:t>
      </w: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НПА и правила заполнения на данный момент отсутствуют.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Нужно ли выполнять проверку КМ в ФН (локально) и в ОИСМ (онлайн) при возврате? Какие тут могут быть ограничения? Например, нельзя возвращать товар, если он не прошел проверку в ОИСМ и т.д</w:t>
      </w:r>
    </w:p>
    <w:p w:rsidR="00000000" w:rsidDel="00000000" w:rsidP="00000000" w:rsidRDefault="00000000" w:rsidRPr="00000000" w14:paraId="00000033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Предположительно в ОИСМ должна храниться информация о реализации товара (был продан или нет). Таким образом при возврате, предполагается, должен быть обратный продаже процесс - отметка для данной марки, что товар с ней снова доступен для продажи. Исходя из этого при возврате должен быть такой же процесс проверки КМ, как и при продаже, но в теге 2003 передать значение = 3 (маркированный штучный товар возвращен). На тестовом контуре ОИСМ на данный момент этот сценарий не проверить.</w:t>
      </w:r>
    </w:p>
    <w:p w:rsidR="00000000" w:rsidDel="00000000" w:rsidP="00000000" w:rsidRDefault="00000000" w:rsidRPr="00000000" w14:paraId="00000034">
      <w:pPr>
        <w:pageBreakBefore w:val="0"/>
        <w:spacing w:line="240" w:lineRule="auto"/>
        <w:rPr>
          <w:rFonts w:ascii="Roboto" w:cs="Roboto" w:eastAsia="Roboto" w:hAnsi="Roboto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ageBreakBefore w:val="0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В каких случаях передается тег 1163 и как он задается?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3c4043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Реквизит 1163 задается командами 0x79 (КМ Честный  знак) или 0x24 (например, ЕГАИС) Согласно ФФД он должен присутствовать для позиции маркированного товара. </w:t>
      </w: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по 1163 суть следующая: сейчас существует два способа обработки КТ:</w:t>
      </w:r>
    </w:p>
    <w:p w:rsidR="00000000" w:rsidDel="00000000" w:rsidP="00000000" w:rsidRDefault="00000000" w:rsidRPr="00000000" w14:paraId="00000037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3c4043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1. - код товара нужен правительству и должен быть передан в ФНС через ОФД (например средства защиты из ПП РФ 3 или ЕГАИС) без проверки в ОИСМ. -  </w:t>
      </w: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0x24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3c4043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2. - КТ которые маркированы средствами идентификации (табак, обувь и т.д.). для этих товаров путь лежит через проверку в ОИСМ и добавление в уведомление. этот код идет через ОФД в ОИСМ, в ФНС не идет.  - </w:t>
      </w: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0x79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3c4043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color w:val="3c4043"/>
          <w:sz w:val="20"/>
          <w:szCs w:val="20"/>
          <w:highlight w:val="white"/>
          <w:rtl w:val="0"/>
        </w:rPr>
        <w:t xml:space="preserve">Поэтому в прошивке реализовано два варианта, подробно описанные в инстр.по программированию. Чтоб прошивка могла отличить одни коды от других,предусмотрены спец.символы и т.д.</w:t>
      </w:r>
    </w:p>
    <w:p w:rsidR="00000000" w:rsidDel="00000000" w:rsidP="00000000" w:rsidRDefault="00000000" w:rsidRPr="00000000" w14:paraId="0000003A">
      <w:pPr>
        <w:pageBreakBefore w:val="0"/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  <w:rtl w:val="0"/>
        </w:rPr>
        <w:t xml:space="preserve">Q: тег 2110 это ПРИСВОЕННЫЙ статус судя по всему после проверки, в тоже время нет ни одной команды в которой 2110 возвращается - здесь использовать 2003 ?</w:t>
      </w:r>
    </w:p>
    <w:p w:rsidR="00000000" w:rsidDel="00000000" w:rsidP="00000000" w:rsidRDefault="00000000" w:rsidRPr="00000000" w14:paraId="0000003B">
      <w:pPr>
        <w:pageBreakBefore w:val="0"/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Да. Все верно.</w:t>
      </w:r>
    </w:p>
    <w:p w:rsidR="00000000" w:rsidDel="00000000" w:rsidP="00000000" w:rsidRDefault="00000000" w:rsidRPr="00000000" w14:paraId="0000003C">
      <w:pPr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  <w:rtl w:val="0"/>
        </w:rPr>
        <w:t xml:space="preserve">Q: На Z-отчете пишется ОШИБКА ФН: НЕКОРРЕКТНАЯ СУММА?</w:t>
      </w:r>
    </w:p>
    <w:p w:rsidR="00000000" w:rsidDel="00000000" w:rsidP="00000000" w:rsidRDefault="00000000" w:rsidRPr="00000000" w14:paraId="0000003D">
      <w:pPr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  <w:drawing>
          <wp:inline distB="114300" distT="114300" distL="114300" distR="114300">
            <wp:extent cx="2571750" cy="4572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Особенности исполнения ФН-М, если он был зарегистрирован изначально на ФФД 1.05 и в дальнейшем перерегистрирован на ФФД 1.2. Ошибка возникает поскольку указанные счетчики в 1.05 не ведутся, а в 1.2 печатаются за всю историю ФН. Предполагаем это связано с тем, что изначально Атлас-карт планировал переход на ФФД 1.2 сразу на ФН-М, без применения под ФФД 1.05. Более подробную информацию следует уточнять у Атлас-карт напрямую..</w:t>
      </w:r>
    </w:p>
    <w:p w:rsidR="00000000" w:rsidDel="00000000" w:rsidP="00000000" w:rsidRDefault="00000000" w:rsidRPr="00000000" w14:paraId="0000003F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  <w:rtl w:val="0"/>
        </w:rPr>
        <w:t xml:space="preserve">Q: Что делать если на Z-отчете и на отчете об открытии смены пишет ошибка ФЛК ?</w:t>
      </w: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  <w:drawing>
          <wp:inline distB="114300" distT="114300" distL="114300" distR="114300">
            <wp:extent cx="2895600" cy="5019675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5019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A:Требуется связаться с технической поддержкой ОФД и уточнить:</w:t>
      </w:r>
    </w:p>
    <w:p w:rsidR="00000000" w:rsidDel="00000000" w:rsidP="00000000" w:rsidRDefault="00000000" w:rsidRPr="00000000" w14:paraId="00000044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1.  Готов ли ОФД к передаче документов по формату ФФД 1.2</w:t>
      </w:r>
    </w:p>
    <w:p w:rsidR="00000000" w:rsidDel="00000000" w:rsidP="00000000" w:rsidRDefault="00000000" w:rsidRPr="00000000" w14:paraId="00000045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2. Требуется ли изменение параметров фискальных регистраторов в части адреса и/или порта для отправки фискальных документов.</w:t>
      </w:r>
    </w:p>
    <w:p w:rsidR="00000000" w:rsidDel="00000000" w:rsidP="00000000" w:rsidRDefault="00000000" w:rsidRPr="00000000" w14:paraId="00000046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3. Требуется ли изменение прочих параметров в личном кабинете для корректного приёма документов, сформированных по ФФД 1.2</w:t>
      </w:r>
    </w:p>
    <w:p w:rsidR="00000000" w:rsidDel="00000000" w:rsidP="00000000" w:rsidRDefault="00000000" w:rsidRPr="00000000" w14:paraId="00000047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4. В случае, если все настройки корректны, запросить информацию о номере документа, который был некорректно принят вследствие ошибки ФЛК, и о причинах, приведших к данной ошибке.</w:t>
      </w:r>
    </w:p>
    <w:p w:rsidR="00000000" w:rsidDel="00000000" w:rsidP="00000000" w:rsidRDefault="00000000" w:rsidRPr="00000000" w14:paraId="00000048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49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spacing w:line="240" w:lineRule="auto"/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  <w:rtl w:val="0"/>
        </w:rPr>
        <w:t xml:space="preserve">Q: На отчете об открытии смены выходит ошибка Ключи не обновлены</w:t>
      </w: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</w:rPr>
        <w:drawing>
          <wp:inline distB="114300" distT="114300" distL="114300" distR="114300">
            <wp:extent cx="6015600" cy="4889500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15600" cy="488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highlight w:val="white"/>
          <w:rtl w:val="0"/>
        </w:rPr>
        <w:t xml:space="preserve"> ?</w:t>
      </w:r>
    </w:p>
    <w:p w:rsidR="00000000" w:rsidDel="00000000" w:rsidP="00000000" w:rsidRDefault="00000000" w:rsidRPr="00000000" w14:paraId="0000004B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есть три известные причины: </w:t>
      </w:r>
    </w:p>
    <w:p w:rsidR="00000000" w:rsidDel="00000000" w:rsidP="00000000" w:rsidRDefault="00000000" w:rsidRPr="00000000" w14:paraId="0000004C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1.  не обновлен ComProxy (2.4.21)</w:t>
      </w:r>
    </w:p>
    <w:p w:rsidR="00000000" w:rsidDel="00000000" w:rsidP="00000000" w:rsidRDefault="00000000" w:rsidRPr="00000000" w14:paraId="0000004D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2. закрыт порт ОКП 26101</w:t>
      </w:r>
    </w:p>
    <w:p w:rsidR="00000000" w:rsidDel="00000000" w:rsidP="00000000" w:rsidRDefault="00000000" w:rsidRPr="00000000" w14:paraId="0000004E">
      <w:pPr>
        <w:shd w:fill="ffffff" w:val="clear"/>
        <w:spacing w:line="240" w:lineRule="auto"/>
        <w:ind w:firstLine="720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3. Сервер ОКП не отвечает временно</w:t>
      </w:r>
    </w:p>
    <w:p w:rsidR="00000000" w:rsidDel="00000000" w:rsidP="00000000" w:rsidRDefault="00000000" w:rsidRPr="00000000" w14:paraId="0000004F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50">
      <w:pPr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Q: Список реквизитов (тегов TLV), которые формирует ФН в режиме </w:t>
      </w:r>
    </w:p>
    <w:p w:rsidR="00000000" w:rsidDel="00000000" w:rsidP="00000000" w:rsidRDefault="00000000" w:rsidRPr="00000000" w14:paraId="00000051">
      <w:pPr>
        <w:shd w:fill="ffffff" w:val="clear"/>
        <w:spacing w:line="240" w:lineRule="auto"/>
        <w:ind w:right="160"/>
        <w:jc w:val="both"/>
        <w:rPr>
          <w:rFonts w:ascii="Roboto" w:cs="Roboto" w:eastAsia="Roboto" w:hAnsi="Roboto"/>
          <w:b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22222"/>
          <w:sz w:val="20"/>
          <w:szCs w:val="20"/>
          <w:rtl w:val="0"/>
        </w:rPr>
        <w:t xml:space="preserve">поддержки ФФД 1.2</w:t>
      </w:r>
    </w:p>
    <w:p w:rsidR="00000000" w:rsidDel="00000000" w:rsidP="00000000" w:rsidRDefault="00000000" w:rsidRPr="00000000" w14:paraId="00000052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A: При работе в режиме ФФД 1.2 ФН отвечает за включение в состав ФД </w:t>
      </w:r>
    </w:p>
    <w:p w:rsidR="00000000" w:rsidDel="00000000" w:rsidP="00000000" w:rsidRDefault="00000000" w:rsidRPr="00000000" w14:paraId="00000053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(кроме ФД «Запроса статуса КМ» и ФД «Уведомления о реализации </w:t>
      </w:r>
    </w:p>
    <w:p w:rsidR="00000000" w:rsidDel="00000000" w:rsidP="00000000" w:rsidRDefault="00000000" w:rsidRPr="00000000" w14:paraId="00000054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маркированных товаров») реквизитов из следующего списка:</w:t>
      </w:r>
    </w:p>
    <w:p w:rsidR="00000000" w:rsidDel="00000000" w:rsidP="00000000" w:rsidRDefault="00000000" w:rsidRPr="00000000" w14:paraId="00000055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1001, 1002, 1012, 1017, 1018, 1020, 1037, 1038, 1040, 1041, 1042, 1050, 1051, 1052,</w:t>
      </w:r>
    </w:p>
    <w:p w:rsidR="00000000" w:rsidDel="00000000" w:rsidP="00000000" w:rsidRDefault="00000000" w:rsidRPr="00000000" w14:paraId="00000056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1053, 1054, 1056, 1062, 1077, 1097, 1098, 1111, 1116, 1118, 1129, 1130, 1131, 1132,</w:t>
      </w:r>
    </w:p>
    <w:p w:rsidR="00000000" w:rsidDel="00000000" w:rsidP="00000000" w:rsidRDefault="00000000" w:rsidRPr="00000000" w14:paraId="00000057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1133, 1134, 1135, 1136, 1138, 1139, 1140, 1141, 1142, 1143, 1144, 1145, 1146, 1157,</w:t>
      </w:r>
    </w:p>
    <w:p w:rsidR="00000000" w:rsidDel="00000000" w:rsidP="00000000" w:rsidRDefault="00000000" w:rsidRPr="00000000" w14:paraId="00000058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1158, 1183, 1190, 1194, 1201, 1205, 1206, 1209, 1213, 1218, 1219, 1220, 1232, 1233,</w:t>
      </w:r>
    </w:p>
    <w:p w:rsidR="00000000" w:rsidDel="00000000" w:rsidP="00000000" w:rsidRDefault="00000000" w:rsidRPr="00000000" w14:paraId="00000059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i w:val="1"/>
          <w:color w:val="222222"/>
          <w:sz w:val="20"/>
          <w:szCs w:val="20"/>
          <w:rtl w:val="0"/>
        </w:rPr>
        <w:t xml:space="preserve">2106, 1290, 2116, 2104.</w:t>
      </w:r>
    </w:p>
    <w:p w:rsidR="00000000" w:rsidDel="00000000" w:rsidP="00000000" w:rsidRDefault="00000000" w:rsidRPr="00000000" w14:paraId="0000005A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line="240" w:lineRule="auto"/>
        <w:rPr>
          <w:rFonts w:ascii="Roboto" w:cs="Roboto" w:eastAsia="Roboto" w:hAnsi="Roboto"/>
          <w:i w:val="1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14" w:type="default"/>
      <w:pgSz w:h="16834" w:w="11909" w:orient="portrait"/>
      <w:pgMar w:bottom="1440" w:top="1440" w:left="992.1259842519685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htmlpreview.github.io/?https://github.com/dreamkas/pirit_documentation/blob/master/output/documentation_pirit2f_1_2.html#pechat-rekvizita-dlya-ofd-0x57" TargetMode="External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https://drive.google.com/drive/folders/1GvsZGdq_YWGC66GKiGIxGrgQTQZzKG1t" TargetMode="External"/><Relationship Id="rId7" Type="http://schemas.openxmlformats.org/officeDocument/2006/relationships/hyperlink" Target="https://drive.google.com/file/d/19RVK3iUXL7BD569HKzSFSayj9Xf0zalc/view?usp=sharing" TargetMode="External"/><Relationship Id="rId8" Type="http://schemas.openxmlformats.org/officeDocument/2006/relationships/hyperlink" Target="https://htmlpreview.github.io/?https://github.com/dreamkas/pirit_documentation/blob/master/output/documentation_pirit2f_1_2.html#peredacha-km-v-fn-dlya-proverki-dostovernosti-km-0x79-zapros-1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